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4d07" w14:textId="52d4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6 марта 2024 года № 59. Зарегистрирован в Министерстве юстиции Республики Казахстан 7 марта 2024 года № 34124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18-02/161 "Об утверждении Правил отвода и таксации лесосек на участках государственного лесного фонда" (зарегистрирован в Реестре государственной регистрации нормативных правовых актов за № 10693):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 и таксации лесосек на участках государственного лесного фонда,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Предварительный отбор деревьев в рубку производится для всех постепенных и выборочных рубок, а также для рубок ухода за лесом (за исключением осветлений, прореживаний и проходных рубок при среднем диаметре древостоев менее 8 сантиметров и выборочных санитарных рубок (кроме рубки сухостоя в молодняках, разработки бурелома, ветровала, уборки валежных деревьев, ликвидации последствий крупных лесных пожаров (верховых) площадью более 100 гектаров). Отобранные в рубку деревья отмечаются глубокой затеской на высоте 1,3 метра, а с диаметра 8 сантиметров и выше, кроме того, клеймятся у корневой шейки.";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денежная оценка отпускаемой на корню древесины, а также второстепенных древесных ресурсов производится по каждой лесосеке (делянке) на основе ставок платы за древесину, отпускаемую на корню,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2017 года "О налогах и других обязательных платежах в бюджет" (Налоговый кодекс);";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Учет древесины, отпускаемой на корню, в зависимости от способов рубок производится: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площади (применяется при всех видах сплошных рубок, за исключением ликвидации последствий крупных лесных пожаров (верховых) площадью более 100 гектаров);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числу деревьев, назначаемых в рубку.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 числу деревьев, назначаемых в рубку, применяется при проведении: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добровольно-выборочных (далее – выборочные рубки), постепенных и длительно-постепенных рубок (далее – постепенные рубки);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прореживаний, проходных рубок при среднем диаметре древостоя 8 сантиметров и более;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выборочных санитарных рубок (кроме рубки сухостоя в молодняках);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рубке единичных деревьев.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учете отпускаемой древесины по числу деревьев, назначаемые в рубку деревья предварительно клеймятся;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количеству заготовленных лесоматериалов.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 количеству заготовленных лесоматериалов производится, если предварительно не представляется возможным определить запас подлежащей вырубке древесины: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осветлениях и прочистках;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прореживаниях и проходных рубках, если средний диаметр назначаемых в рубку древостоев менее 8 сантиметров;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вырубке сухостоя в молодняках, буреломе, ветровале, уборке валежных деревьев;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последствий крупных лесных пожаров (верховых) площадью более 100 гектаров.".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"Об утверждении Правил рубок леса на участках государственного лесного фонда" (зарегистрирован в Реестре государственной регистрации нормативных правовых актов за № 11894):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При проведении сплошных санитарных рубок площадь каждой делянки устанавливается не более 5 гектаров, на участках гарей более 100 гектаров – не более 25 гектаров, при ликвидации в ленточных борах последствий крупных лесных пожаров (верховых) площадью более 1000 гектаров площадь делянки устанавливается по площади квартала.";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При отсутствии возможности использования порубочных остатков, очистка лесосек производится следующими способами: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измельчения порубочных остатков до 1 метра по длине и равномерного их разбрасывания по всей площади вырубки;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выноса за пределы лесосеки на участки не занятые лесом и складирования в кучи с последующим их сжиганием в сроки согласно правилам пожарной безопасности в лесах;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больших площадях гарей, во избежание остепболднения участка или предотвращения эрозии почв, путем измельчения порубочных остатков до состояния щепы специальными механизмами и равномерного их разбрасывания по всей площади гари.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мест рубок указываются лесовладельцем в лесорубочном билете.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рубок в зимний период со снеговым покровом глубиной более 50 сантиметров очистка лесосек, как исключение, проводится весной, до наступления пожароопасного сезона.".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