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b03f" w14:textId="930b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5 марта 2024 года № 124. Зарегистрирован в Министерстве юстиции Республики Казахстан 5 марта 2024 года № 34115. Утратил силу приказом Министра финансов Республики Казахстан от 28 октября 2025 года № 637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 Настоящие Правила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порядки:</w:t>
      </w:r>
    </w:p>
    <w:bookmarkEnd w:id="6"/>
    <w:bookmarkStart w:name="z15" w:id="7"/>
    <w:p>
      <w:pPr>
        <w:spacing w:after="0"/>
        <w:ind w:left="0"/>
        <w:jc w:val="both"/>
      </w:pPr>
      <w:r>
        <w:rPr>
          <w:rFonts w:ascii="Times New Roman"/>
          <w:b w:val="false"/>
          <w:i w:val="false"/>
          <w:color w:val="000000"/>
          <w:sz w:val="28"/>
        </w:rPr>
        <w:t>
      1) ведения лицевого счета налогоплательщика (далее – услугополучатели);</w:t>
      </w:r>
    </w:p>
    <w:bookmarkEnd w:id="7"/>
    <w:bookmarkStart w:name="z16" w:id="8"/>
    <w:p>
      <w:pPr>
        <w:spacing w:after="0"/>
        <w:ind w:left="0"/>
        <w:jc w:val="both"/>
      </w:pPr>
      <w:r>
        <w:rPr>
          <w:rFonts w:ascii="Times New Roman"/>
          <w:b w:val="false"/>
          <w:i w:val="false"/>
          <w:color w:val="000000"/>
          <w:sz w:val="28"/>
        </w:rPr>
        <w:t>
      2) исчисления сальдо расчетов в лицевом счете налогоплательщика по налогам, платежам в бюджет, социальным платежам, штрафам, пени;</w:t>
      </w:r>
    </w:p>
    <w:bookmarkEnd w:id="8"/>
    <w:bookmarkStart w:name="z17" w:id="9"/>
    <w:p>
      <w:pPr>
        <w:spacing w:after="0"/>
        <w:ind w:left="0"/>
        <w:jc w:val="both"/>
      </w:pPr>
      <w:r>
        <w:rPr>
          <w:rFonts w:ascii="Times New Roman"/>
          <w:b w:val="false"/>
          <w:i w:val="false"/>
          <w:color w:val="000000"/>
          <w:sz w:val="28"/>
        </w:rPr>
        <w:t>
      3) формирования сведения об отсутствии (наличии) задолженности, учет по которым ведется в органе государственных доходов (далее – сведения об отсутствии (наличии) задолженности);</w:t>
      </w:r>
    </w:p>
    <w:bookmarkEnd w:id="9"/>
    <w:bookmarkStart w:name="z18" w:id="10"/>
    <w:p>
      <w:pPr>
        <w:spacing w:after="0"/>
        <w:ind w:left="0"/>
        <w:jc w:val="both"/>
      </w:pPr>
      <w:r>
        <w:rPr>
          <w:rFonts w:ascii="Times New Roman"/>
          <w:b w:val="false"/>
          <w:i w:val="false"/>
          <w:color w:val="000000"/>
          <w:sz w:val="28"/>
        </w:rPr>
        <w:t>
      4) оказания государственной услуги "Проведение зачетов и возвратов налогов, платежей в бюджет, пени, штрафов".</w:t>
      </w:r>
    </w:p>
    <w:bookmarkEnd w:id="10"/>
    <w:bookmarkStart w:name="z19" w:id="11"/>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государственной услуги,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государственной услуги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оператору информационно-коммуникационной инфраструктуры "электронного правительства", в Единый контакт-центр.";</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"3) должностное лицо по контролю за исполнением обязательств – лицо, выполняющее функции контроля за исполнением услугополучателем налоговых обязательств, обязательств по перечислению социальных платежей, а также контроля правомерности начисленных (исчисленных, уменьшенных) сумм налогов, платежей в бюджет, пени;";</w:t>
      </w:r>
    </w:p>
    <w:bookmarkEnd w:id="14"/>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"Глава 2. Порядок ведения лицевого счета";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2 изложить в следующей редакции:</w:t>
      </w:r>
    </w:p>
    <w:bookmarkStart w:name="z28" w:id="17"/>
    <w:p>
      <w:pPr>
        <w:spacing w:after="0"/>
        <w:ind w:left="0"/>
        <w:jc w:val="both"/>
      </w:pPr>
      <w:r>
        <w:rPr>
          <w:rFonts w:ascii="Times New Roman"/>
          <w:b w:val="false"/>
          <w:i w:val="false"/>
          <w:color w:val="000000"/>
          <w:sz w:val="28"/>
        </w:rPr>
        <w:t>
      "Параграф 2. Порядок ведения лицевого счета, исчисления сальдо расчетов в лицевом счете налогоплательщика по налогам, платежам в бюджет, социальным платежам, штрафам, пени";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"62. При подаче услугополучателем жалобы на уведомление, указанное в подпунктах 1) и 2) пункта 53 настоящих Правил, до вынесения решения по данной жалобе начисленные суммы по уведомлению, обжалованные услугополучателем, отражаются в лицевом счете услугополучателя в графе "Сведения по изменению срока исполнения налогового обязательства". На данные суммы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18"/>
    <w:bookmarkStart w:name="z31" w:id="19"/>
    <w:p>
      <w:pPr>
        <w:spacing w:after="0"/>
        <w:ind w:left="0"/>
        <w:jc w:val="both"/>
      </w:pPr>
      <w:r>
        <w:rPr>
          <w:rFonts w:ascii="Times New Roman"/>
          <w:b w:val="false"/>
          <w:i w:val="false"/>
          <w:color w:val="000000"/>
          <w:sz w:val="28"/>
        </w:rPr>
        <w:t xml:space="preserve">
      63. При подаче услугополучателем жалобы на уведомление, указанное в подпунктах 1) и 2) пункта 53 настоящих Правил, и (или) решение уполномоченного органа не на всю сумму начисленных налогов, платежей в бюджет и пеней часть суммы по уведомлению, оспариваемая услугополучателем, отражается в лицевом счете услугополучателя в графе "Сведения по изменению срока исполнения налогового обязательства". На оспариваемую часть суммы начисленных налогов, платежей в бюджет и пеней по уведомлению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до вынесения решения по данной жалобе, кроме ограничения в распоряжении имуществом налогоплательщика (налогового агента),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120 Налогового кодекса.";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"65. При оставлении по итогам рассмотрения жалобы уполномоченным органом или судом жалобы услугополучателя без удовлетворения либо удовлетворения частично, данные суммы при несвоевременной их уплате подлежат взысканию с применением способов и мер принудительного взыскания налоговой задолженности. В лицевом счете пеня начисляется за каждый день просрочки исполнения налогового обязательства, начиная со дня завершения налоговой проверки.";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"68. При согласии услугополучателя и не обжалования в установленные сроки постановления по делу об административном правонарушении к сумме наложенного административного штрафа применяются способы и меры принудительного взыскания. При этом способы и меры принудительного взыскания применяются после вступления постановления в законную силу и по истечении срока, предоставленного для добровольного исполнения постановления.";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7" w:id="22"/>
    <w:p>
      <w:pPr>
        <w:spacing w:after="0"/>
        <w:ind w:left="0"/>
        <w:jc w:val="both"/>
      </w:pPr>
      <w:r>
        <w:rPr>
          <w:rFonts w:ascii="Times New Roman"/>
          <w:b w:val="false"/>
          <w:i w:val="false"/>
          <w:color w:val="000000"/>
          <w:sz w:val="28"/>
        </w:rPr>
        <w:t xml:space="preserve">
      "93. Учет обязательных пенсионных взносов, обязательных профессиональных пенсионных взносов (далее – обязательные пенсионные взносы) ведется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 (далее – постановление № 540).</w:t>
      </w:r>
    </w:p>
    <w:bookmarkEnd w:id="22"/>
    <w:bookmarkStart w:name="z38" w:id="23"/>
    <w:p>
      <w:pPr>
        <w:spacing w:after="0"/>
        <w:ind w:left="0"/>
        <w:jc w:val="both"/>
      </w:pPr>
      <w:r>
        <w:rPr>
          <w:rFonts w:ascii="Times New Roman"/>
          <w:b w:val="false"/>
          <w:i w:val="false"/>
          <w:color w:val="000000"/>
          <w:sz w:val="28"/>
        </w:rPr>
        <w:t>
      Учет социальных отчислений ведется на основании приказа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под № 32897).</w:t>
      </w:r>
    </w:p>
    <w:bookmarkEnd w:id="23"/>
    <w:bookmarkStart w:name="z39" w:id="24"/>
    <w:p>
      <w:pPr>
        <w:spacing w:after="0"/>
        <w:ind w:left="0"/>
        <w:jc w:val="both"/>
      </w:pPr>
      <w:r>
        <w:rPr>
          <w:rFonts w:ascii="Times New Roman"/>
          <w:b w:val="false"/>
          <w:i w:val="false"/>
          <w:color w:val="000000"/>
          <w:sz w:val="28"/>
        </w:rPr>
        <w:t xml:space="preserve">
      Учет отчислений и (или) взносов на обязательное социальное медицинское страхование ведется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(зарегистрирован в Реестре государственной регистрации нормативных правовых актов под № 15361).";</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"109. Возврат ошибочно зачисленных сумм обязательных пенсионных взносов производится накопительным пенсионным фондом в порядке, установленном </w:t>
      </w:r>
      <w:r>
        <w:rPr>
          <w:rFonts w:ascii="Times New Roman"/>
          <w:b w:val="false"/>
          <w:i w:val="false"/>
          <w:color w:val="000000"/>
          <w:sz w:val="28"/>
        </w:rPr>
        <w:t>постановлением № 540</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44" w:id="26"/>
    <w:p>
      <w:pPr>
        <w:spacing w:after="0"/>
        <w:ind w:left="0"/>
        <w:jc w:val="both"/>
      </w:pPr>
      <w:r>
        <w:rPr>
          <w:rFonts w:ascii="Times New Roman"/>
          <w:b w:val="false"/>
          <w:i w:val="false"/>
          <w:color w:val="000000"/>
          <w:sz w:val="28"/>
        </w:rPr>
        <w:t>
      "Глава 3. Порядок начисления пени в лицевых счетах и учет штрафов, а также формирования сведений об отсутствии (наличии) задолженности, учет по которым ведется в органе государственных доходов";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"128. Расчет пени производится по следующей формуле:</w:t>
      </w:r>
    </w:p>
    <w:bookmarkEnd w:id="27"/>
    <w:bookmarkStart w:name="z47" w:id="28"/>
    <w:p>
      <w:pPr>
        <w:spacing w:after="0"/>
        <w:ind w:left="0"/>
        <w:jc w:val="both"/>
      </w:pPr>
      <w:r>
        <w:rPr>
          <w:rFonts w:ascii="Times New Roman"/>
          <w:b w:val="false"/>
          <w:i w:val="false"/>
          <w:color w:val="000000"/>
          <w:sz w:val="28"/>
        </w:rPr>
        <w:t>
      П = (Н * Р / 100 * 1,25 * Д)/ 365, где:</w:t>
      </w:r>
    </w:p>
    <w:bookmarkEnd w:id="28"/>
    <w:bookmarkStart w:name="z48" w:id="29"/>
    <w:p>
      <w:pPr>
        <w:spacing w:after="0"/>
        <w:ind w:left="0"/>
        <w:jc w:val="both"/>
      </w:pPr>
      <w:r>
        <w:rPr>
          <w:rFonts w:ascii="Times New Roman"/>
          <w:b w:val="false"/>
          <w:i w:val="false"/>
          <w:color w:val="000000"/>
          <w:sz w:val="28"/>
        </w:rPr>
        <w:t>
      П – сумма начисленной пеней;</w:t>
      </w:r>
    </w:p>
    <w:bookmarkEnd w:id="29"/>
    <w:bookmarkStart w:name="z49" w:id="30"/>
    <w:p>
      <w:pPr>
        <w:spacing w:after="0"/>
        <w:ind w:left="0"/>
        <w:jc w:val="both"/>
      </w:pPr>
      <w:r>
        <w:rPr>
          <w:rFonts w:ascii="Times New Roman"/>
          <w:b w:val="false"/>
          <w:i w:val="false"/>
          <w:color w:val="000000"/>
          <w:sz w:val="28"/>
        </w:rPr>
        <w:t>
      Н – сумма недоимки;</w:t>
      </w:r>
    </w:p>
    <w:bookmarkEnd w:id="30"/>
    <w:bookmarkStart w:name="z50" w:id="31"/>
    <w:p>
      <w:pPr>
        <w:spacing w:after="0"/>
        <w:ind w:left="0"/>
        <w:jc w:val="both"/>
      </w:pPr>
      <w:r>
        <w:rPr>
          <w:rFonts w:ascii="Times New Roman"/>
          <w:b w:val="false"/>
          <w:i w:val="false"/>
          <w:color w:val="000000"/>
          <w:sz w:val="28"/>
        </w:rPr>
        <w:t>
      Р – базовая ставка;</w:t>
      </w:r>
    </w:p>
    <w:bookmarkEnd w:id="31"/>
    <w:bookmarkStart w:name="z51" w:id="32"/>
    <w:p>
      <w:pPr>
        <w:spacing w:after="0"/>
        <w:ind w:left="0"/>
        <w:jc w:val="both"/>
      </w:pPr>
      <w:r>
        <w:rPr>
          <w:rFonts w:ascii="Times New Roman"/>
          <w:b w:val="false"/>
          <w:i w:val="false"/>
          <w:color w:val="000000"/>
          <w:sz w:val="28"/>
        </w:rPr>
        <w:t>
      Д – количество просроченных дней.";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главы 3 изложить в следующей редакции:</w:t>
      </w:r>
    </w:p>
    <w:bookmarkStart w:name="z53" w:id="33"/>
    <w:p>
      <w:pPr>
        <w:spacing w:after="0"/>
        <w:ind w:left="0"/>
        <w:jc w:val="both"/>
      </w:pPr>
      <w:r>
        <w:rPr>
          <w:rFonts w:ascii="Times New Roman"/>
          <w:b w:val="false"/>
          <w:i w:val="false"/>
          <w:color w:val="000000"/>
          <w:sz w:val="28"/>
        </w:rPr>
        <w:t>
      "Параграф 5. Порядок представления выписок из лицевого счета о состоянии расчетов с бюджетом, а также по социальным платежам и формирования сведений об отсутствии (наличии) задолженности, учет по которым ведется в органе государственных доходов";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55" w:id="34"/>
    <w:p>
      <w:pPr>
        <w:spacing w:after="0"/>
        <w:ind w:left="0"/>
        <w:jc w:val="both"/>
      </w:pPr>
      <w:r>
        <w:rPr>
          <w:rFonts w:ascii="Times New Roman"/>
          <w:b w:val="false"/>
          <w:i w:val="false"/>
          <w:color w:val="000000"/>
          <w:sz w:val="28"/>
        </w:rPr>
        <w:t>
      "147. Для получения выписки из лицевого счета о состоянии расчетов с бюджетом, а также по социальным платежам (далее – выписка из лицевого счета)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34"/>
    <w:bookmarkStart w:name="z56" w:id="35"/>
    <w:p>
      <w:pPr>
        <w:spacing w:after="0"/>
        <w:ind w:left="0"/>
        <w:jc w:val="both"/>
      </w:pPr>
      <w:r>
        <w:rPr>
          <w:rFonts w:ascii="Times New Roman"/>
          <w:b w:val="false"/>
          <w:i w:val="false"/>
          <w:color w:val="000000"/>
          <w:sz w:val="28"/>
        </w:rPr>
        <w:t>
      Для получения сведений об отсутствии (наличии) задолженности услугополучатели направляют услугодателю через веб-портал "электронного правительства" www.egov.kz запрос на получение сведений об отсутствии (наличии) задолженности.</w:t>
      </w:r>
    </w:p>
    <w:bookmarkEnd w:id="35"/>
    <w:bookmarkStart w:name="z57" w:id="36"/>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органе государственных доходов, формируется автоматически по данным лицевого счета в ИС ЦУЛС на дату поступления запроса услугополучателя.";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изложить в следующей редакции:</w:t>
      </w:r>
    </w:p>
    <w:bookmarkStart w:name="z60" w:id="37"/>
    <w:p>
      <w:pPr>
        <w:spacing w:after="0"/>
        <w:ind w:left="0"/>
        <w:jc w:val="both"/>
      </w:pPr>
      <w:r>
        <w:rPr>
          <w:rFonts w:ascii="Times New Roman"/>
          <w:b w:val="false"/>
          <w:i w:val="false"/>
          <w:color w:val="000000"/>
          <w:sz w:val="28"/>
        </w:rPr>
        <w:t xml:space="preserve">
      "151. Регистрация поступивших запросов, указанных в пункте 147 настоящих Правил, осуществляется автоматически в ИС ЦУЛС в Журнале регистрации запросов на получение выписки из лицевого счета и сведений об отсутствии (наличии) задолженности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7"/>
    <w:bookmarkStart w:name="z61" w:id="38"/>
    <w:p>
      <w:pPr>
        <w:spacing w:after="0"/>
        <w:ind w:left="0"/>
        <w:jc w:val="both"/>
      </w:pPr>
      <w:r>
        <w:rPr>
          <w:rFonts w:ascii="Times New Roman"/>
          <w:b w:val="false"/>
          <w:i w:val="false"/>
          <w:color w:val="000000"/>
          <w:sz w:val="28"/>
        </w:rPr>
        <w:t xml:space="preserve">
      152. Выписка из лицевого счета представляется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выписки из лицевого счета.</w:t>
      </w:r>
    </w:p>
    <w:bookmarkEnd w:id="38"/>
    <w:bookmarkStart w:name="z62" w:id="39"/>
    <w:p>
      <w:pPr>
        <w:spacing w:after="0"/>
        <w:ind w:left="0"/>
        <w:jc w:val="both"/>
      </w:pPr>
      <w:r>
        <w:rPr>
          <w:rFonts w:ascii="Times New Roman"/>
          <w:b w:val="false"/>
          <w:i w:val="false"/>
          <w:color w:val="000000"/>
          <w:sz w:val="28"/>
        </w:rPr>
        <w:t xml:space="preserve">
      153. Сведения об отсутствии (наличии) задолженности представляются в электронном виде через веб-портал "электронного правительства" www.egov.kz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не позднее 1 (одного) рабочего дня со дня поступления запроса на получение сведения об отсутствии (наличии) задолженности.</w:t>
      </w:r>
    </w:p>
    <w:bookmarkEnd w:id="39"/>
    <w:bookmarkStart w:name="z63" w:id="40"/>
    <w:p>
      <w:pPr>
        <w:spacing w:after="0"/>
        <w:ind w:left="0"/>
        <w:jc w:val="both"/>
      </w:pPr>
      <w:r>
        <w:rPr>
          <w:rFonts w:ascii="Times New Roman"/>
          <w:b w:val="false"/>
          <w:i w:val="false"/>
          <w:color w:val="000000"/>
          <w:sz w:val="28"/>
        </w:rPr>
        <w:t>
      154. Сведения об отсутствии (наличии) задолженности формируется автоматически по данным лицевого счета в ИС ЦУЛС на дату поступления запроса услугополучателя.";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65" w:id="41"/>
    <w:p>
      <w:pPr>
        <w:spacing w:after="0"/>
        <w:ind w:left="0"/>
        <w:jc w:val="both"/>
      </w:pPr>
      <w:r>
        <w:rPr>
          <w:rFonts w:ascii="Times New Roman"/>
          <w:b w:val="false"/>
          <w:i w:val="false"/>
          <w:color w:val="000000"/>
          <w:sz w:val="28"/>
        </w:rPr>
        <w:t>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реестры требований кредиторов, предусмотренные следующими законами Республики Казахстан:</w:t>
      </w:r>
    </w:p>
    <w:bookmarkEnd w:id="41"/>
    <w:bookmarkStart w:name="z66" w:id="42"/>
    <w:p>
      <w:pPr>
        <w:spacing w:after="0"/>
        <w:ind w:left="0"/>
        <w:jc w:val="both"/>
      </w:pPr>
      <w:r>
        <w:rPr>
          <w:rFonts w:ascii="Times New Roman"/>
          <w:b w:val="false"/>
          <w:i w:val="false"/>
          <w:color w:val="000000"/>
          <w:sz w:val="28"/>
        </w:rPr>
        <w:t>
      1) "</w:t>
      </w:r>
      <w:r>
        <w:rPr>
          <w:rFonts w:ascii="Times New Roman"/>
          <w:b w:val="false"/>
          <w:i w:val="false"/>
          <w:color w:val="000000"/>
          <w:sz w:val="28"/>
        </w:rPr>
        <w:t>О реабилитации и банкротстве</w:t>
      </w:r>
      <w:r>
        <w:rPr>
          <w:rFonts w:ascii="Times New Roman"/>
          <w:b w:val="false"/>
          <w:i w:val="false"/>
          <w:color w:val="000000"/>
          <w:sz w:val="28"/>
        </w:rPr>
        <w:t>", если в отношении услугополучателя применена реабилитационная процедура или возбуждено дело о банкротстве;</w:t>
      </w:r>
    </w:p>
    <w:bookmarkEnd w:id="42"/>
    <w:bookmarkStart w:name="z67" w:id="43"/>
    <w:p>
      <w:pPr>
        <w:spacing w:after="0"/>
        <w:ind w:left="0"/>
        <w:jc w:val="both"/>
      </w:pPr>
      <w:r>
        <w:rPr>
          <w:rFonts w:ascii="Times New Roman"/>
          <w:b w:val="false"/>
          <w:i w:val="false"/>
          <w:color w:val="000000"/>
          <w:sz w:val="28"/>
        </w:rPr>
        <w:t>
      2)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 если в отношении услугополучателя применена процедура судебного банкротства.</w:t>
      </w:r>
    </w:p>
    <w:bookmarkEnd w:id="43"/>
    <w:bookmarkStart w:name="z68" w:id="44"/>
    <w:p>
      <w:pPr>
        <w:spacing w:after="0"/>
        <w:ind w:left="0"/>
        <w:jc w:val="both"/>
      </w:pPr>
      <w:r>
        <w:rPr>
          <w:rFonts w:ascii="Times New Roman"/>
          <w:b w:val="false"/>
          <w:i w:val="false"/>
          <w:color w:val="000000"/>
          <w:sz w:val="28"/>
        </w:rPr>
        <w:t>
      При этом в сведениях об отсутствии (наличии) задолженности не отражается:</w:t>
      </w:r>
    </w:p>
    <w:bookmarkEnd w:id="44"/>
    <w:bookmarkStart w:name="z69" w:id="45"/>
    <w:p>
      <w:pPr>
        <w:spacing w:after="0"/>
        <w:ind w:left="0"/>
        <w:jc w:val="both"/>
      </w:pPr>
      <w:r>
        <w:rPr>
          <w:rFonts w:ascii="Times New Roman"/>
          <w:b w:val="false"/>
          <w:i w:val="false"/>
          <w:color w:val="000000"/>
          <w:sz w:val="28"/>
        </w:rPr>
        <w:t xml:space="preserve">
      1) налоговая задолженность при изменении срока исполнения налоговых обязательств по уплате налогов, плат, пени; </w:t>
      </w:r>
    </w:p>
    <w:bookmarkEnd w:id="45"/>
    <w:bookmarkStart w:name="z70" w:id="46"/>
    <w:p>
      <w:pPr>
        <w:spacing w:after="0"/>
        <w:ind w:left="0"/>
        <w:jc w:val="both"/>
      </w:pPr>
      <w:r>
        <w:rPr>
          <w:rFonts w:ascii="Times New Roman"/>
          <w:b w:val="false"/>
          <w:i w:val="false"/>
          <w:color w:val="000000"/>
          <w:sz w:val="28"/>
        </w:rPr>
        <w:t>
      2) налоговая задолженность при применении реабилитационной процедуры или процедуры восстановления платежеспособности;</w:t>
      </w:r>
    </w:p>
    <w:bookmarkEnd w:id="46"/>
    <w:bookmarkStart w:name="z71" w:id="47"/>
    <w:p>
      <w:pPr>
        <w:spacing w:after="0"/>
        <w:ind w:left="0"/>
        <w:jc w:val="both"/>
      </w:pPr>
      <w:r>
        <w:rPr>
          <w:rFonts w:ascii="Times New Roman"/>
          <w:b w:val="false"/>
          <w:i w:val="false"/>
          <w:color w:val="000000"/>
          <w:sz w:val="28"/>
        </w:rPr>
        <w:t>
      3)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установленных законами Республики Казахстан "</w:t>
      </w:r>
      <w:r>
        <w:rPr>
          <w:rFonts w:ascii="Times New Roman"/>
          <w:b w:val="false"/>
          <w:i w:val="false"/>
          <w:color w:val="000000"/>
          <w:sz w:val="28"/>
        </w:rPr>
        <w:t>О реабилитации и банкротстве</w:t>
      </w:r>
      <w:r>
        <w:rPr>
          <w:rFonts w:ascii="Times New Roman"/>
          <w:b w:val="false"/>
          <w:i w:val="false"/>
          <w:color w:val="000000"/>
          <w:sz w:val="28"/>
        </w:rPr>
        <w:t>", "</w:t>
      </w:r>
      <w:r>
        <w:rPr>
          <w:rFonts w:ascii="Times New Roman"/>
          <w:b w:val="false"/>
          <w:i w:val="false"/>
          <w:color w:val="000000"/>
          <w:sz w:val="28"/>
        </w:rPr>
        <w:t>О восстановлении платежеспособности</w:t>
      </w:r>
      <w:r>
        <w:rPr>
          <w:rFonts w:ascii="Times New Roman"/>
          <w:b w:val="false"/>
          <w:i w:val="false"/>
          <w:color w:val="000000"/>
          <w:sz w:val="28"/>
        </w:rPr>
        <w:t xml:space="preserve"> и банкротстве граждан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"Глава 4. Порядок проведения зачета и (или) возврата излишне уплаченной (взысканной) суммы налога, платежа в бюджет, пени и оказания государственной услуги "Проведение зачетов и возвратов налогов, платежей в бюджет, пени, штрафов";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75" w:id="49"/>
    <w:p>
      <w:pPr>
        <w:spacing w:after="0"/>
        <w:ind w:left="0"/>
        <w:jc w:val="both"/>
      </w:pPr>
      <w:r>
        <w:rPr>
          <w:rFonts w:ascii="Times New Roman"/>
          <w:b w:val="false"/>
          <w:i w:val="false"/>
          <w:color w:val="000000"/>
          <w:sz w:val="28"/>
        </w:rPr>
        <w:t xml:space="preserve">
      "191. Если сумма возврата превышает 100 – кратный размер месячного расчетного показателя, то должностное лицо по контролю за исполнением обязательств представляет должностному лицу, ответственному за ведение учета письменное заключение, подтверждающее обоснованность данного возврата. </w:t>
      </w:r>
    </w:p>
    <w:bookmarkEnd w:id="49"/>
    <w:bookmarkStart w:name="z76" w:id="50"/>
    <w:p>
      <w:pPr>
        <w:spacing w:after="0"/>
        <w:ind w:left="0"/>
        <w:jc w:val="both"/>
      </w:pPr>
      <w:r>
        <w:rPr>
          <w:rFonts w:ascii="Times New Roman"/>
          <w:b w:val="false"/>
          <w:i w:val="false"/>
          <w:color w:val="000000"/>
          <w:sz w:val="28"/>
        </w:rPr>
        <w:t>
      Для предоставления письменного заключения, подтверждающего обоснованность возврата, должностным лицом по контролю за исполнением обязательств проводится контроль правомерности исчисленных, уменьшенных сумм налогов, платежей в бюджет с применением информационных систем.";</w:t>
      </w:r>
    </w:p>
    <w:bookmarkEnd w:id="50"/>
    <w:bookmarkStart w:name="z77"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293</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9" w:id="52"/>
    <w:p>
      <w:pPr>
        <w:spacing w:after="0"/>
        <w:ind w:left="0"/>
        <w:jc w:val="both"/>
      </w:pPr>
      <w:r>
        <w:rPr>
          <w:rFonts w:ascii="Times New Roman"/>
          <w:b w:val="false"/>
          <w:i w:val="false"/>
          <w:color w:val="000000"/>
          <w:sz w:val="28"/>
        </w:rPr>
        <w:t>
      "7) "Процент выполнения" (далее – % выполнения) – процент выполнения прогнозных показателей на отчетную дату по поступлениям в бюджеты;";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81" w:id="53"/>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производство по делу о банкротстве которых не завершено, и переплаты услугополучателей, по которым судом принято решение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пунктами 2 и 3 статьи 48 Налогового кодекса;</w:t>
      </w:r>
    </w:p>
    <w:bookmarkEnd w:id="53"/>
    <w:bookmarkStart w:name="z82" w:id="54"/>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54"/>
    <w:bookmarkStart w:name="z83" w:id="55"/>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5"/>
    <w:bookmarkStart w:name="z84" w:id="56"/>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6"/>
    <w:bookmarkStart w:name="z85" w:id="57"/>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производство по делу о банкротстве которых не завершено, и услугополучателей, по которым судом принято решение о применении реабилитационной процедуры.";</w:t>
      </w:r>
    </w:p>
    <w:bookmarkEnd w:id="57"/>
    <w:bookmarkStart w:name="z86" w:id="5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88" w:id="5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0" w:id="6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2" w:id="6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4" w:id="6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6" w:id="6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98" w:id="64"/>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0" w:id="65"/>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2" w:id="66"/>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4" w:id="6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10</w:t>
      </w:r>
      <w:r>
        <w:rPr>
          <w:rFonts w:ascii="Times New Roman"/>
          <w:b w:val="false"/>
          <w:i w:val="false"/>
          <w:color w:val="000000"/>
          <w:sz w:val="28"/>
        </w:rPr>
        <w:t xml:space="preserve"> изложить в следующей редакции: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6" w:id="6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11</w:t>
      </w:r>
      <w:r>
        <w:rPr>
          <w:rFonts w:ascii="Times New Roman"/>
          <w:b w:val="false"/>
          <w:i w:val="false"/>
          <w:color w:val="000000"/>
          <w:sz w:val="28"/>
        </w:rPr>
        <w:t xml:space="preserve"> изложить в следующей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08" w:id="6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12</w:t>
      </w:r>
      <w:r>
        <w:rPr>
          <w:rFonts w:ascii="Times New Roman"/>
          <w:b w:val="false"/>
          <w:i w:val="false"/>
          <w:color w:val="000000"/>
          <w:sz w:val="28"/>
        </w:rPr>
        <w:t xml:space="preserve"> изложить в следующей редакции: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0" w:id="7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13</w:t>
      </w:r>
      <w:r>
        <w:rPr>
          <w:rFonts w:ascii="Times New Roman"/>
          <w:b w:val="false"/>
          <w:i w:val="false"/>
          <w:color w:val="000000"/>
          <w:sz w:val="28"/>
        </w:rPr>
        <w:t xml:space="preserve"> изложить в следующей редакции: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2" w:id="7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14</w:t>
      </w:r>
      <w:r>
        <w:rPr>
          <w:rFonts w:ascii="Times New Roman"/>
          <w:b w:val="false"/>
          <w:i w:val="false"/>
          <w:color w:val="000000"/>
          <w:sz w:val="28"/>
        </w:rPr>
        <w:t xml:space="preserve">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14" w:id="7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15</w:t>
      </w:r>
      <w:r>
        <w:rPr>
          <w:rFonts w:ascii="Times New Roman"/>
          <w:b w:val="false"/>
          <w:i w:val="false"/>
          <w:color w:val="000000"/>
          <w:sz w:val="28"/>
        </w:rPr>
        <w:t xml:space="preserve"> изложить в следующей редакции: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8" w:id="7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19</w:t>
      </w:r>
      <w:r>
        <w:rPr>
          <w:rFonts w:ascii="Times New Roman"/>
          <w:b w:val="false"/>
          <w:i w:val="false"/>
          <w:color w:val="000000"/>
          <w:sz w:val="28"/>
        </w:rPr>
        <w:t xml:space="preserve"> изложить в следующей редакции: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21" w:id="74"/>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23</w:t>
      </w:r>
      <w:r>
        <w:rPr>
          <w:rFonts w:ascii="Times New Roman"/>
          <w:b w:val="false"/>
          <w:i w:val="false"/>
          <w:color w:val="000000"/>
          <w:sz w:val="28"/>
        </w:rPr>
        <w:t xml:space="preserve"> изложить в следующей редакции: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3" w:id="75"/>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24</w:t>
      </w:r>
      <w:r>
        <w:rPr>
          <w:rFonts w:ascii="Times New Roman"/>
          <w:b w:val="false"/>
          <w:i w:val="false"/>
          <w:color w:val="000000"/>
          <w:sz w:val="28"/>
        </w:rPr>
        <w:t xml:space="preserve"> изложить в следующей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5" w:id="76"/>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25</w:t>
      </w:r>
      <w:r>
        <w:rPr>
          <w:rFonts w:ascii="Times New Roman"/>
          <w:b w:val="false"/>
          <w:i w:val="false"/>
          <w:color w:val="000000"/>
          <w:sz w:val="28"/>
        </w:rPr>
        <w:t xml:space="preserve"> изложить в следующей редакции: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7" w:id="77"/>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26</w:t>
      </w:r>
      <w:r>
        <w:rPr>
          <w:rFonts w:ascii="Times New Roman"/>
          <w:b w:val="false"/>
          <w:i w:val="false"/>
          <w:color w:val="000000"/>
          <w:sz w:val="28"/>
        </w:rPr>
        <w:t xml:space="preserve"> изложить в следующей редакции: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29" w:id="7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27</w:t>
      </w:r>
      <w:r>
        <w:rPr>
          <w:rFonts w:ascii="Times New Roman"/>
          <w:b w:val="false"/>
          <w:i w:val="false"/>
          <w:color w:val="000000"/>
          <w:sz w:val="28"/>
        </w:rPr>
        <w:t xml:space="preserve"> изложить в следующей редакции: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1" w:id="7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28</w:t>
      </w:r>
      <w:r>
        <w:rPr>
          <w:rFonts w:ascii="Times New Roman"/>
          <w:b w:val="false"/>
          <w:i w:val="false"/>
          <w:color w:val="000000"/>
          <w:sz w:val="28"/>
        </w:rPr>
        <w:t xml:space="preserve">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3" w:id="80"/>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29</w:t>
      </w:r>
      <w:r>
        <w:rPr>
          <w:rFonts w:ascii="Times New Roman"/>
          <w:b w:val="false"/>
          <w:i w:val="false"/>
          <w:color w:val="000000"/>
          <w:sz w:val="28"/>
        </w:rPr>
        <w:t xml:space="preserve"> изложить в следующей редакции: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5" w:id="81"/>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30</w:t>
      </w:r>
      <w:r>
        <w:rPr>
          <w:rFonts w:ascii="Times New Roman"/>
          <w:b w:val="false"/>
          <w:i w:val="false"/>
          <w:color w:val="000000"/>
          <w:sz w:val="28"/>
        </w:rPr>
        <w:t xml:space="preserve"> изложить в следующей редакции: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7" w:id="82"/>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39" w:id="83"/>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32</w:t>
      </w:r>
      <w:r>
        <w:rPr>
          <w:rFonts w:ascii="Times New Roman"/>
          <w:b w:val="false"/>
          <w:i w:val="false"/>
          <w:color w:val="000000"/>
          <w:sz w:val="28"/>
        </w:rPr>
        <w:t xml:space="preserve"> изложить в следующей редакции: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bookmarkStart w:name="z141" w:id="8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84"/>
    <w:bookmarkStart w:name="z142"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143"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6"/>
    <w:bookmarkStart w:name="z144" w:id="8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7"/>
    <w:bookmarkStart w:name="z145" w:id="8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47"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1" w:id="90"/>
      <w:r>
        <w:rPr>
          <w:rFonts w:ascii="Times New Roman"/>
          <w:b w:val="false"/>
          <w:i w:val="false"/>
          <w:color w:val="000000"/>
          <w:sz w:val="28"/>
        </w:rPr>
        <w:t>
      Наименование государственного органа _______________________________</w:t>
      </w:r>
    </w:p>
    <w:bookmarkEnd w:id="90"/>
    <w:p>
      <w:pPr>
        <w:spacing w:after="0"/>
        <w:ind w:left="0"/>
        <w:jc w:val="both"/>
      </w:pPr>
      <w:r>
        <w:rPr>
          <w:rFonts w:ascii="Times New Roman"/>
          <w:b w:val="false"/>
          <w:i w:val="false"/>
          <w:color w:val="000000"/>
          <w:sz w:val="28"/>
        </w:rPr>
        <w:t>Журнал регистрации запросов на получение выписки из лицевого счета и сведений</w:t>
      </w:r>
    </w:p>
    <w:p>
      <w:pPr>
        <w:spacing w:after="0"/>
        <w:ind w:left="0"/>
        <w:jc w:val="both"/>
      </w:pPr>
      <w:r>
        <w:rPr>
          <w:rFonts w:ascii="Times New Roman"/>
          <w:b w:val="false"/>
          <w:i w:val="false"/>
          <w:color w:val="000000"/>
          <w:sz w:val="28"/>
        </w:rPr>
        <w:t>об отсутствии (наличии) задолженности за 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91"/>
      <w:r>
        <w:rPr>
          <w:rFonts w:ascii="Times New Roman"/>
          <w:b w:val="false"/>
          <w:i w:val="false"/>
          <w:color w:val="000000"/>
          <w:sz w:val="28"/>
        </w:rPr>
        <w:t>
      Примечание: расшифровка аббревиатур:</w:t>
      </w:r>
    </w:p>
    <w:bookmarkEnd w:id="9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6" w:id="92"/>
      <w:r>
        <w:rPr>
          <w:rFonts w:ascii="Times New Roman"/>
          <w:b w:val="false"/>
          <w:i w:val="false"/>
          <w:color w:val="000000"/>
          <w:sz w:val="28"/>
        </w:rPr>
        <w:t>
      __________________________________________________________</w:t>
      </w:r>
    </w:p>
    <w:bookmarkEnd w:id="92"/>
    <w:p>
      <w:pPr>
        <w:spacing w:after="0"/>
        <w:ind w:left="0"/>
        <w:jc w:val="both"/>
      </w:pPr>
      <w:r>
        <w:rPr>
          <w:rFonts w:ascii="Times New Roman"/>
          <w:b w:val="false"/>
          <w:i w:val="false"/>
          <w:color w:val="000000"/>
          <w:sz w:val="28"/>
        </w:rPr>
        <w:t>(наименование государственного органа, выдавшего сведения)</w:t>
      </w:r>
    </w:p>
    <w:bookmarkStart w:name="z157" w:id="93"/>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 № __ по состоянию на "___" _________20___года</w:t>
      </w:r>
    </w:p>
    <w:bookmarkEnd w:id="93"/>
    <w:p>
      <w:pPr>
        <w:spacing w:after="0"/>
        <w:ind w:left="0"/>
        <w:jc w:val="both"/>
      </w:pPr>
      <w:bookmarkStart w:name="z158" w:id="94"/>
      <w:r>
        <w:rPr>
          <w:rFonts w:ascii="Times New Roman"/>
          <w:b w:val="false"/>
          <w:i w:val="false"/>
          <w:color w:val="000000"/>
          <w:sz w:val="28"/>
        </w:rPr>
        <w:t>
      Даны ______________________________________________________________</w:t>
      </w:r>
    </w:p>
    <w:bookmarkEnd w:id="94"/>
    <w:p>
      <w:pPr>
        <w:spacing w:after="0"/>
        <w:ind w:left="0"/>
        <w:jc w:val="both"/>
      </w:pPr>
      <w:r>
        <w:rPr>
          <w:rFonts w:ascii="Times New Roman"/>
          <w:b w:val="false"/>
          <w:i w:val="false"/>
          <w:color w:val="000000"/>
          <w:sz w:val="28"/>
        </w:rPr>
        <w:t>(БИН/ИИН, фамилия, имя, отчество (при его наличии) или наименование</w:t>
      </w:r>
    </w:p>
    <w:p>
      <w:pPr>
        <w:spacing w:after="0"/>
        <w:ind w:left="0"/>
        <w:jc w:val="both"/>
      </w:pPr>
      <w:r>
        <w:rPr>
          <w:rFonts w:ascii="Times New Roman"/>
          <w:b w:val="false"/>
          <w:i w:val="false"/>
          <w:color w:val="000000"/>
          <w:sz w:val="28"/>
        </w:rPr>
        <w:t>услугополучателя) в том, что услугополучатель имеет задолженности,</w:t>
      </w:r>
    </w:p>
    <w:p>
      <w:pPr>
        <w:spacing w:after="0"/>
        <w:ind w:left="0"/>
        <w:jc w:val="both"/>
      </w:pPr>
      <w:r>
        <w:rPr>
          <w:rFonts w:ascii="Times New Roman"/>
          <w:b w:val="false"/>
          <w:i w:val="false"/>
          <w:color w:val="000000"/>
          <w:sz w:val="28"/>
        </w:rPr>
        <w:t>учет по которым ведется в органе государственных доходов,</w:t>
      </w:r>
    </w:p>
    <w:p>
      <w:pPr>
        <w:spacing w:after="0"/>
        <w:ind w:left="0"/>
        <w:jc w:val="both"/>
      </w:pPr>
      <w:r>
        <w:rPr>
          <w:rFonts w:ascii="Times New Roman"/>
          <w:b w:val="false"/>
          <w:i w:val="false"/>
          <w:color w:val="000000"/>
          <w:sz w:val="28"/>
        </w:rPr>
        <w:t>в сумме _____________________ тенге/не имеет задолженности, учет по которым</w:t>
      </w:r>
    </w:p>
    <w:p>
      <w:pPr>
        <w:spacing w:after="0"/>
        <w:ind w:left="0"/>
        <w:jc w:val="both"/>
      </w:pPr>
      <w:r>
        <w:rPr>
          <w:rFonts w:ascii="Times New Roman"/>
          <w:b w:val="false"/>
          <w:i w:val="false"/>
          <w:color w:val="000000"/>
          <w:sz w:val="28"/>
        </w:rPr>
        <w:t>ведется в органе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и наименование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(превышение)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95"/>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общей сумме задолженности не отражены: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суммы, начисленные по результатам налоговой проверки или по результатам горизонтального мониторинга, находящиеся на стадии обжалования и обжалованные;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суммы, по которым изменены сроки уплаты;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суммы, по которым применена реабилитационная процедура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bl>
    <w:p>
      <w:pPr>
        <w:spacing w:after="0"/>
        <w:ind w:left="0"/>
        <w:jc w:val="both"/>
      </w:pPr>
      <w:bookmarkStart w:name="z161" w:id="96"/>
      <w:r>
        <w:rPr>
          <w:rFonts w:ascii="Times New Roman"/>
          <w:b w:val="false"/>
          <w:i w:val="false"/>
          <w:color w:val="000000"/>
          <w:sz w:val="28"/>
        </w:rPr>
        <w:t>
      Сведения выданы________________________________________________</w:t>
      </w:r>
    </w:p>
    <w:bookmarkEnd w:id="96"/>
    <w:p>
      <w:pPr>
        <w:spacing w:after="0"/>
        <w:ind w:left="0"/>
        <w:jc w:val="both"/>
      </w:pPr>
      <w:r>
        <w:rPr>
          <w:rFonts w:ascii="Times New Roman"/>
          <w:b w:val="false"/>
          <w:i w:val="false"/>
          <w:color w:val="000000"/>
          <w:sz w:val="28"/>
        </w:rPr>
        <w:t>(место требования)</w:t>
      </w:r>
    </w:p>
    <w:p>
      <w:pPr>
        <w:spacing w:after="0"/>
        <w:ind w:left="0"/>
        <w:jc w:val="both"/>
      </w:pPr>
      <w:r>
        <w:rPr>
          <w:rFonts w:ascii="Times New Roman"/>
          <w:b w:val="false"/>
          <w:i w:val="false"/>
          <w:color w:val="000000"/>
          <w:sz w:val="28"/>
        </w:rPr>
        <w:t>"___" _____________ 20 __ года (дата выдачи)</w:t>
      </w:r>
    </w:p>
    <w:p>
      <w:pPr>
        <w:spacing w:after="0"/>
        <w:ind w:left="0"/>
        <w:jc w:val="both"/>
      </w:pPr>
      <w:r>
        <w:rPr>
          <w:rFonts w:ascii="Times New Roman"/>
          <w:b w:val="false"/>
          <w:i w:val="false"/>
          <w:color w:val="000000"/>
          <w:sz w:val="28"/>
        </w:rPr>
        <w:t>Подпись в сведении отражена информация _________ органов государственных</w:t>
      </w:r>
    </w:p>
    <w:p>
      <w:pPr>
        <w:spacing w:after="0"/>
        <w:ind w:left="0"/>
        <w:jc w:val="both"/>
      </w:pPr>
      <w:r>
        <w:rPr>
          <w:rFonts w:ascii="Times New Roman"/>
          <w:b w:val="false"/>
          <w:i w:val="false"/>
          <w:color w:val="000000"/>
          <w:sz w:val="28"/>
        </w:rPr>
        <w:t>доходов; в сведении отражена информация _________структурных подразделений.</w:t>
      </w:r>
    </w:p>
    <w:bookmarkStart w:name="z162" w:id="97"/>
    <w:p>
      <w:pPr>
        <w:spacing w:after="0"/>
        <w:ind w:left="0"/>
        <w:jc w:val="left"/>
      </w:pPr>
      <w:r>
        <w:rPr>
          <w:rFonts w:ascii="Times New Roman"/>
          <w:b/>
          <w:i w:val="false"/>
          <w:color w:val="000000"/>
        </w:rPr>
        <w:t xml:space="preserve"> Приложение к сведениям об отсутствии (наличии) задолженности,</w:t>
      </w:r>
      <w:r>
        <w:br/>
      </w:r>
      <w:r>
        <w:rPr>
          <w:rFonts w:ascii="Times New Roman"/>
          <w:b/>
          <w:i w:val="false"/>
          <w:color w:val="000000"/>
        </w:rPr>
        <w:t>учет по которым ведется в органах государственных доходов</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государственного органа, выдавшего сведения)</w:t>
      </w:r>
    </w:p>
    <w:bookmarkEnd w:id="97"/>
    <w:p>
      <w:pPr>
        <w:spacing w:after="0"/>
        <w:ind w:left="0"/>
        <w:jc w:val="both"/>
      </w:pPr>
      <w:bookmarkStart w:name="z163" w:id="98"/>
      <w:r>
        <w:rPr>
          <w:rFonts w:ascii="Times New Roman"/>
          <w:b w:val="false"/>
          <w:i w:val="false"/>
          <w:color w:val="000000"/>
          <w:sz w:val="28"/>
        </w:rPr>
        <w:t>
      БИН/ИИН ______________________________________________,</w:t>
      </w:r>
    </w:p>
    <w:bookmarkEnd w:id="9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или наименование услугополучателя________________________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и/или его структурного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 платежа, социальных платежей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ОГД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переплаты по налогам и платежам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обязательным пенсионным взносам, обязательным профессиональным пенсионным взносам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отчислениям и (или) взносам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социальным отчислениям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 w:id="99"/>
      <w:r>
        <w:rPr>
          <w:rFonts w:ascii="Times New Roman"/>
          <w:b w:val="false"/>
          <w:i w:val="false"/>
          <w:color w:val="000000"/>
          <w:sz w:val="28"/>
        </w:rPr>
        <w:t>
      Примечание: расшифровка аббревиатур:</w:t>
      </w:r>
    </w:p>
    <w:bookmarkEnd w:id="99"/>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ОГД - орган государственных доходов;</w:t>
      </w:r>
    </w:p>
    <w:p>
      <w:pPr>
        <w:spacing w:after="0"/>
        <w:ind w:left="0"/>
        <w:jc w:val="both"/>
      </w:pPr>
      <w:r>
        <w:rPr>
          <w:rFonts w:ascii="Times New Roman"/>
          <w:b w:val="false"/>
          <w:i w:val="false"/>
          <w:color w:val="000000"/>
          <w:sz w:val="28"/>
        </w:rPr>
        <w:t>КОГД – код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онлайн сервис задолженности</w:t>
            </w:r>
          </w:p>
        </w:tc>
      </w:tr>
    </w:tbl>
    <w:bookmarkStart w:name="z168" w:id="100"/>
    <w:p>
      <w:pPr>
        <w:spacing w:after="0"/>
        <w:ind w:left="0"/>
        <w:jc w:val="left"/>
      </w:pPr>
      <w:r>
        <w:rPr>
          <w:rFonts w:ascii="Times New Roman"/>
          <w:b/>
          <w:i w:val="false"/>
          <w:color w:val="000000"/>
        </w:rPr>
        <w:t xml:space="preserve"> Сведения об отсутствии (наличии) задолженности, учет по которым ведется в органе государственных доходов</w:t>
      </w:r>
    </w:p>
    <w:bookmarkEnd w:id="100"/>
    <w:p>
      <w:pPr>
        <w:spacing w:after="0"/>
        <w:ind w:left="0"/>
        <w:jc w:val="both"/>
      </w:pPr>
      <w:bookmarkStart w:name="z169" w:id="101"/>
      <w:r>
        <w:rPr>
          <w:rFonts w:ascii="Times New Roman"/>
          <w:b w:val="false"/>
          <w:i w:val="false"/>
          <w:color w:val="000000"/>
          <w:sz w:val="28"/>
        </w:rPr>
        <w:t>
      Наименование услугополучателя __________________________</w:t>
      </w:r>
    </w:p>
    <w:bookmarkEnd w:id="101"/>
    <w:p>
      <w:pPr>
        <w:spacing w:after="0"/>
        <w:ind w:left="0"/>
        <w:jc w:val="both"/>
      </w:pPr>
      <w:r>
        <w:rPr>
          <w:rFonts w:ascii="Times New Roman"/>
          <w:b w:val="false"/>
          <w:i w:val="false"/>
          <w:color w:val="000000"/>
          <w:sz w:val="28"/>
        </w:rPr>
        <w:t>ИИН/БИН услугополучателя _____________________________</w:t>
      </w:r>
    </w:p>
    <w:p>
      <w:pPr>
        <w:spacing w:after="0"/>
        <w:ind w:left="0"/>
        <w:jc w:val="both"/>
      </w:pPr>
      <w:r>
        <w:rPr>
          <w:rFonts w:ascii="Times New Roman"/>
          <w:b w:val="false"/>
          <w:i w:val="false"/>
          <w:color w:val="000000"/>
          <w:sz w:val="28"/>
        </w:rPr>
        <w:t>Всего задолженности (тенге)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02"/>
    <w:p>
      <w:pPr>
        <w:spacing w:after="0"/>
        <w:ind w:left="0"/>
        <w:jc w:val="left"/>
      </w:pPr>
      <w:r>
        <w:rPr>
          <w:rFonts w:ascii="Times New Roman"/>
          <w:b/>
          <w:i w:val="false"/>
          <w:color w:val="000000"/>
        </w:rPr>
        <w:t xml:space="preserve"> Таблица задолженностей по органам государственных доходов</w:t>
      </w:r>
    </w:p>
    <w:bookmarkEnd w:id="102"/>
    <w:p>
      <w:pPr>
        <w:spacing w:after="0"/>
        <w:ind w:left="0"/>
        <w:jc w:val="both"/>
      </w:pPr>
      <w:bookmarkStart w:name="z171" w:id="103"/>
      <w:r>
        <w:rPr>
          <w:rFonts w:ascii="Times New Roman"/>
          <w:b w:val="false"/>
          <w:i w:val="false"/>
          <w:color w:val="000000"/>
          <w:sz w:val="28"/>
        </w:rPr>
        <w:t>
      Орган государственных доходов __________________</w:t>
      </w:r>
    </w:p>
    <w:bookmarkEnd w:id="103"/>
    <w:p>
      <w:pPr>
        <w:spacing w:after="0"/>
        <w:ind w:left="0"/>
        <w:jc w:val="both"/>
      </w:pPr>
      <w:r>
        <w:rPr>
          <w:rFonts w:ascii="Times New Roman"/>
          <w:b w:val="false"/>
          <w:i w:val="false"/>
          <w:color w:val="000000"/>
          <w:sz w:val="28"/>
        </w:rPr>
        <w:t>По состоянию на _______________________________</w:t>
      </w:r>
    </w:p>
    <w:p>
      <w:pPr>
        <w:spacing w:after="0"/>
        <w:ind w:left="0"/>
        <w:jc w:val="both"/>
      </w:pPr>
      <w:r>
        <w:rPr>
          <w:rFonts w:ascii="Times New Roman"/>
          <w:b w:val="false"/>
          <w:i w:val="false"/>
          <w:color w:val="000000"/>
          <w:sz w:val="28"/>
        </w:rPr>
        <w:t>Всего задолженности: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задолженности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обязательным пенсионным взносам, обязательным профессиональным пенсионным взносам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отчислениям и (или) взносам на обязательное социальное медицинское страхование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социальным отчислениям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04"/>
    <w:p>
      <w:pPr>
        <w:spacing w:after="0"/>
        <w:ind w:left="0"/>
        <w:jc w:val="left"/>
      </w:pPr>
      <w:r>
        <w:rPr>
          <w:rFonts w:ascii="Times New Roman"/>
          <w:b/>
          <w:i w:val="false"/>
          <w:color w:val="000000"/>
        </w:rPr>
        <w:t xml:space="preserve"> Таблица задолженностей по услугополучателю и его структурным подразделениям</w:t>
      </w:r>
    </w:p>
    <w:bookmarkEnd w:id="104"/>
    <w:p>
      <w:pPr>
        <w:spacing w:after="0"/>
        <w:ind w:left="0"/>
        <w:jc w:val="both"/>
      </w:pPr>
      <w:bookmarkStart w:name="z173" w:id="105"/>
      <w:r>
        <w:rPr>
          <w:rFonts w:ascii="Times New Roman"/>
          <w:b w:val="false"/>
          <w:i w:val="false"/>
          <w:color w:val="000000"/>
          <w:sz w:val="28"/>
        </w:rPr>
        <w:t>
      Наименование услугополучателя: ________________________</w:t>
      </w:r>
    </w:p>
    <w:bookmarkEnd w:id="105"/>
    <w:p>
      <w:pPr>
        <w:spacing w:after="0"/>
        <w:ind w:left="0"/>
        <w:jc w:val="both"/>
      </w:pPr>
      <w:r>
        <w:rPr>
          <w:rFonts w:ascii="Times New Roman"/>
          <w:b w:val="false"/>
          <w:i w:val="false"/>
          <w:color w:val="000000"/>
          <w:sz w:val="28"/>
        </w:rPr>
        <w:t>ИИН/БИН услугополучателя: ___________________________</w:t>
      </w:r>
    </w:p>
    <w:p>
      <w:pPr>
        <w:spacing w:after="0"/>
        <w:ind w:left="0"/>
        <w:jc w:val="both"/>
      </w:pPr>
      <w:r>
        <w:rPr>
          <w:rFonts w:ascii="Times New Roman"/>
          <w:b w:val="false"/>
          <w:i w:val="false"/>
          <w:color w:val="000000"/>
          <w:sz w:val="28"/>
        </w:rPr>
        <w:t>Всего задолженности: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платежам, учет по которым ведется в органах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сумме штрафа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06"/>
      <w:r>
        <w:rPr>
          <w:rFonts w:ascii="Times New Roman"/>
          <w:b w:val="false"/>
          <w:i w:val="false"/>
          <w:color w:val="000000"/>
          <w:sz w:val="28"/>
        </w:rPr>
        <w:t>
      Примечание: расшифровка аббревиатур:</w:t>
      </w:r>
    </w:p>
    <w:bookmarkEnd w:id="106"/>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2024 года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 лицевого</w:t>
            </w:r>
            <w:r>
              <w:br/>
            </w:r>
            <w:r>
              <w:rPr>
                <w:rFonts w:ascii="Times New Roman"/>
                <w:b w:val="false"/>
                <w:i w:val="false"/>
                <w:color w:val="000000"/>
                <w:sz w:val="20"/>
              </w:rPr>
              <w:t>счета налогоплательщика,</w:t>
            </w:r>
            <w:r>
              <w:br/>
            </w:r>
            <w:r>
              <w:rPr>
                <w:rFonts w:ascii="Times New Roman"/>
                <w:b w:val="false"/>
                <w:i w:val="false"/>
                <w:color w:val="000000"/>
                <w:sz w:val="20"/>
              </w:rPr>
              <w:t>исчисления сальдо расчетов</w:t>
            </w:r>
            <w:r>
              <w:br/>
            </w:r>
            <w:r>
              <w:rPr>
                <w:rFonts w:ascii="Times New Roman"/>
                <w:b w:val="false"/>
                <w:i w:val="false"/>
                <w:color w:val="000000"/>
                <w:sz w:val="20"/>
              </w:rPr>
              <w:t>в лицевом счете</w:t>
            </w:r>
            <w:r>
              <w:br/>
            </w:r>
            <w:r>
              <w:rPr>
                <w:rFonts w:ascii="Times New Roman"/>
                <w:b w:val="false"/>
                <w:i w:val="false"/>
                <w:color w:val="000000"/>
                <w:sz w:val="20"/>
              </w:rPr>
              <w:t>налогоплательщика по налогам,</w:t>
            </w:r>
            <w:r>
              <w:br/>
            </w:r>
            <w:r>
              <w:rPr>
                <w:rFonts w:ascii="Times New Roman"/>
                <w:b w:val="false"/>
                <w:i w:val="false"/>
                <w:color w:val="000000"/>
                <w:sz w:val="20"/>
              </w:rPr>
              <w:t>платежам в бюджет,</w:t>
            </w:r>
            <w:r>
              <w:br/>
            </w:r>
            <w:r>
              <w:rPr>
                <w:rFonts w:ascii="Times New Roman"/>
                <w:b w:val="false"/>
                <w:i w:val="false"/>
                <w:color w:val="000000"/>
                <w:sz w:val="20"/>
              </w:rPr>
              <w:t>социальным платежам,</w:t>
            </w:r>
            <w:r>
              <w:br/>
            </w:r>
            <w:r>
              <w:rPr>
                <w:rFonts w:ascii="Times New Roman"/>
                <w:b w:val="false"/>
                <w:i w:val="false"/>
                <w:color w:val="000000"/>
                <w:sz w:val="20"/>
              </w:rPr>
              <w:t>штрафам, пени, формирования</w:t>
            </w:r>
            <w:r>
              <w:br/>
            </w:r>
            <w:r>
              <w:rPr>
                <w:rFonts w:ascii="Times New Roman"/>
                <w:b w:val="false"/>
                <w:i w:val="false"/>
                <w:color w:val="000000"/>
                <w:sz w:val="20"/>
              </w:rPr>
              <w:t>сведения об отсутствии</w:t>
            </w:r>
            <w:r>
              <w:br/>
            </w:r>
            <w:r>
              <w:rPr>
                <w:rFonts w:ascii="Times New Roman"/>
                <w:b w:val="false"/>
                <w:i w:val="false"/>
                <w:color w:val="000000"/>
                <w:sz w:val="20"/>
              </w:rPr>
              <w:t>(наличии) задолженности, учет</w:t>
            </w:r>
            <w:r>
              <w:br/>
            </w:r>
            <w:r>
              <w:rPr>
                <w:rFonts w:ascii="Times New Roman"/>
                <w:b w:val="false"/>
                <w:i w:val="false"/>
                <w:color w:val="000000"/>
                <w:sz w:val="20"/>
              </w:rPr>
              <w:t>по которым ведется в органе</w:t>
            </w:r>
            <w:r>
              <w:br/>
            </w:r>
            <w:r>
              <w:rPr>
                <w:rFonts w:ascii="Times New Roman"/>
                <w:b w:val="false"/>
                <w:i w:val="false"/>
                <w:color w:val="000000"/>
                <w:sz w:val="20"/>
              </w:rPr>
              <w:t>государственных доходов,</w:t>
            </w:r>
            <w:r>
              <w:br/>
            </w:r>
            <w:r>
              <w:rPr>
                <w:rFonts w:ascii="Times New Roman"/>
                <w:b w:val="false"/>
                <w:i w:val="false"/>
                <w:color w:val="000000"/>
                <w:sz w:val="20"/>
              </w:rPr>
              <w:t>а также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зачетов</w:t>
            </w:r>
            <w:r>
              <w:br/>
            </w:r>
            <w:r>
              <w:rPr>
                <w:rFonts w:ascii="Times New Roman"/>
                <w:b w:val="false"/>
                <w:i w:val="false"/>
                <w:color w:val="000000"/>
                <w:sz w:val="20"/>
              </w:rPr>
              <w:t>и возвратов налогов, платежей</w:t>
            </w:r>
            <w:r>
              <w:br/>
            </w:r>
            <w:r>
              <w:rPr>
                <w:rFonts w:ascii="Times New Roman"/>
                <w:b w:val="false"/>
                <w:i w:val="false"/>
                <w:color w:val="000000"/>
                <w:sz w:val="20"/>
              </w:rPr>
              <w:t>в бюджет, пени, штрафов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2) портала, веб 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p>
            <w:pPr>
              <w:spacing w:after="20"/>
              <w:ind w:left="20"/>
              <w:jc w:val="both"/>
            </w:pP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1) налоговое заявление в форме электронного документа по форме согласно приложению 15 к Приказу;</w:t>
            </w:r>
          </w:p>
          <w:p>
            <w:pPr>
              <w:spacing w:after="20"/>
              <w:ind w:left="20"/>
              <w:jc w:val="both"/>
            </w:pP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обжалования уведомления о результатах проверки;</w:t>
            </w:r>
          </w:p>
          <w:p>
            <w:pPr>
              <w:spacing w:after="20"/>
              <w:ind w:left="20"/>
              <w:jc w:val="both"/>
            </w:pP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