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cb31" w14:textId="cd7c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февраля 2024 года № 106/НҚ. Зарегистрирован в Министерстве юстиции Республики Казахстан 1 марта 2024 года № 34100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 (зарегистрирован в Реестре государственной регистрации нормативных правовых актов за № 16750)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Реестр ведется в целях реализации требований обеспечения информационной безопасности для обороны страны и безопасности государства.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реестр классифицируется по виду и назначению в соответствии с Правилами классификации объектов информатизации,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за № 13349).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Включению в реестр подлежит программное обеспечение, являющееся программным продуктом и выполненное в виде самостоятельной программы.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Программные продукты, являющиеся частями программного обеспечения, включаются в реестр в составе программного обеспечения, частью которого они являются.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Включению в реестр подлежат сервисные программные продукты, созданные в рамках переходных положений, предусмотренных правилами создания, развития, эксплуатации, приобретения объектов информатизации "электронного правительства", а также информационно-коммуникационных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129 (зарегистрирован в Реестре государственной регистрации нормативных правовых актов за № 13282).";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соответствие требованиям с СТ РК ISO/IEC 15408-3-2017 "Информационные технологии. Методы и средства обеспечения безопасности. Критерии оценки безопасности информационных технологий. Часть 3. Требования к обеспечению защиты" (далее – СТ РК ISO/IEC 15408-3) не ниже 4 уровня доверия для программного обеспечения или наличие протоколов испытаний с положительными результатами на соответствие требованиям информационной безопасности (далее – протоколы испытаний), выданного аккредитоваными испытательными лабораториями в соответствии с Правилами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государственной регистрации нормативных правовых актов за № 18795).";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соответствие программного обеспечения, входящего в состав продукции электронной промышленности, требованиям информационной безопасности в соответствии с СТ РК ISO/IEC 15408-3 не ниже 4 уровня безопасности (в случае невозможности сертифицировать программное обеспечение, входящее в состав продукции электронной промышленности, в соответствии с СТ РК ISO/IEC 15408-3, заявитель обращается к органам по подтверждению соответствия для предоставления заключения о невозможности сертификации) или наличие протокола испытаний.";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сертификата соответствия требованиям информационной безопасности не ниже 4 уровня доверия для программного обеспечения в соответствии с СТ РК ISO/IEC 15408-3 (в актуальной версии на момент проведения сертификации) или наличие протокола испытаний.";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сертификата соответствия требованиям информационной безопасности в соответствии с СТ РК ISO/IEC 15408-3 не ниже 4 уровня доверия для программного обеспечения, входящего в состав продукции электронной промышленности (в актуальной версии на момент проведения сертификации) (в случае невозможности сертифицировать программное обеспечение, входящее в состав продукции электронной промышленности, в соответствии с СТ РК ISO/IEC 15408-3, заявитель обращается к не менее двум органам по подтверждению соответствия для предоставления заключения о невозможности сертификации) или наличие протокола испытаний.";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"9. 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(коды) программного обеспечения в соответствии с единой Товарной номенклатурой внешнеэкономической деятельности Евразийского экономического союза и Единым таможенным тарифом,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14 сентября 2021 года № 80 (при наличии);";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 и 13 изложить в следующей редакции: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"12. 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протокола испытаний выданного аккредитованными испытательными лабораториями в соответствии с Правилами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государственной регистрации нормативных правовых актов за № 18795) (при наличии);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13. 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программного обеспечения согласно Правилам классификации объектов информатизации, и классификатор объектов информатизации, утвержденными приказом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за № 13349);";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9"/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"9. 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(коды) продукции электронной промышленности в соответствии с единой Товарной номенклатурой внешнеэкономической деятельности Евразийского экономического союза и Единым таможенным тарифом,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14 сентября 2021 года № 80 (при наличии);";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21"/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"12. 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протокола испытаний (при наличии);".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