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fa83" w14:textId="348f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w:t>
      </w:r>
    </w:p>
    <w:p>
      <w:pPr>
        <w:spacing w:after="0"/>
        <w:ind w:left="0"/>
        <w:jc w:val="both"/>
      </w:pPr>
      <w:r>
        <w:rPr>
          <w:rFonts w:ascii="Times New Roman"/>
          <w:b w:val="false"/>
          <w:i w:val="false"/>
          <w:color w:val="000000"/>
          <w:sz w:val="28"/>
        </w:rPr>
        <w:t>Приказ Министра просвещения Республики Казахстан от 27 февраля 2024 года № 47. Зарегистрирован в Министерстве юстиции Республики Казахстан 28 февраля 2024 года № 34066</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30721) следующее изменение:</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предъявляемые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перечень документов, подтверждающих соответствие им,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просвещения</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по чрезвычайным ситуациям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2024 года № 47</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473</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предъявляемые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перечень документов, подтверждающих соответствие 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образовательной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деятельности организаций образования, реализующих общеобразовательные учебные программы начального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за № 8170) (далее – Приказ № 500) и Государственному общеобязательному стандарту начального образования, утвержденному </w:t>
            </w:r>
            <w:r>
              <w:rPr>
                <w:rFonts w:ascii="Times New Roman"/>
                <w:b w:val="false"/>
                <w:i w:val="false"/>
                <w:color w:val="000000"/>
                <w:sz w:val="20"/>
              </w:rPr>
              <w:t>приказом</w:t>
            </w:r>
            <w:r>
              <w:rPr>
                <w:rFonts w:ascii="Times New Roman"/>
                <w:b w:val="false"/>
                <w:i w:val="false"/>
                <w:color w:val="000000"/>
                <w:sz w:val="20"/>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 (далее – Приказ № 348).</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Доля штатных педагогов не менее 90 %, за исключением малокомплектных школ.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Доля педагогов-экспертов, педагогов-исследователей, педагогов-мастеров, для которых основным местом работы является лицензиат, от общего числа педагогов: для малокомплектных школ не менее 20 %; для общеобразовательных школ не менее 25 %. </w:t>
            </w:r>
          </w:p>
          <w:p>
            <w:pPr>
              <w:spacing w:after="20"/>
              <w:ind w:left="20"/>
              <w:jc w:val="both"/>
            </w:pPr>
            <w:r>
              <w:rPr>
                <w:rFonts w:ascii="Times New Roman"/>
                <w:b w:val="false"/>
                <w:i w:val="false"/>
                <w:color w:val="000000"/>
                <w:sz w:val="20"/>
              </w:rPr>
              <w:t xml:space="preserve">
Соответствие образования, стажа работы руководителя организации образования квалификационным требованиям </w:t>
            </w:r>
            <w:r>
              <w:rPr>
                <w:rFonts w:ascii="Times New Roman"/>
                <w:b w:val="false"/>
                <w:i w:val="false"/>
                <w:color w:val="000000"/>
                <w:sz w:val="20"/>
              </w:rPr>
              <w:t>приказа</w:t>
            </w:r>
            <w:r>
              <w:rPr>
                <w:rFonts w:ascii="Times New Roman"/>
                <w:b w:val="false"/>
                <w:i w:val="false"/>
                <w:color w:val="000000"/>
                <w:sz w:val="20"/>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за № 5750) (далее – Приказ №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этом, доля штатных педагогов не менее 90 % от общего количества педагогов.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xml:space="preserve">
Наличие библиотечного фонда учебной и художественной литературы в соответствии с нормами,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19 января 2016 года № 44 "Об утверждении Правил по формированию, использованию и сохранению фонда библиотек государственных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13070) (далее – Приказ № 44) и </w:t>
            </w:r>
            <w:r>
              <w:rPr>
                <w:rFonts w:ascii="Times New Roman"/>
                <w:b w:val="false"/>
                <w:i w:val="false"/>
                <w:color w:val="000000"/>
                <w:sz w:val="20"/>
              </w:rPr>
              <w:t>перечнем учебников</w:t>
            </w:r>
            <w:r>
              <w:rPr>
                <w:rFonts w:ascii="Times New Roman"/>
                <w:b w:val="false"/>
                <w:i w:val="false"/>
                <w:color w:val="000000"/>
                <w:sz w:val="20"/>
              </w:rPr>
              <w:t>, утвержденным приказом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(зарегистрирован в Реестре государственной регистрации нормативных правовых актов за № 20708) (далее – Приказ № 216).</w:t>
            </w:r>
          </w:p>
          <w:bookmarkEnd w:id="11"/>
          <w:p>
            <w:pPr>
              <w:spacing w:after="20"/>
              <w:ind w:left="20"/>
              <w:jc w:val="both"/>
            </w:pPr>
            <w:r>
              <w:rPr>
                <w:rFonts w:ascii="Times New Roman"/>
                <w:b w:val="false"/>
                <w:i w:val="false"/>
                <w:color w:val="000000"/>
                <w:sz w:val="20"/>
              </w:rPr>
              <w:t>
Наличие комплекта учебников на одного ученика в соответствии с рабочим учебным планом на предполагаемый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художественной и научной литературы по форме согласно приложению 2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собственного библиотечного фонда малокомплектные школы используют учебную и художественную литературу, переданную в пользование по договору/акту сторонней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xml:space="preserve">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w:t>
            </w:r>
            <w:r>
              <w:rPr>
                <w:rFonts w:ascii="Times New Roman"/>
                <w:b w:val="false"/>
                <w:i w:val="false"/>
                <w:color w:val="000000"/>
                <w:sz w:val="20"/>
              </w:rPr>
              <w:t>приказом</w:t>
            </w:r>
            <w:r>
              <w:rPr>
                <w:rFonts w:ascii="Times New Roman"/>
                <w:b w:val="false"/>
                <w:i w:val="false"/>
                <w:color w:val="000000"/>
                <w:sz w:val="20"/>
              </w:rPr>
              <w:t xml:space="preserve"> и. о. Министра здравоохранения Республики Казахстан от 14 марта 2023 года № 37 "Об утверждении стандарта оказания медицинской помощи в организациях среднего образования" (зарегистрирован в Реестре государственной регистрации нормативных правовых актов за № 32069) (далее – Приказ № 37).</w:t>
            </w:r>
          </w:p>
          <w:bookmarkEnd w:id="12"/>
          <w:p>
            <w:pPr>
              <w:spacing w:after="20"/>
              <w:ind w:left="20"/>
              <w:jc w:val="both"/>
            </w:pPr>
            <w:r>
              <w:rPr>
                <w:rFonts w:ascii="Times New Roman"/>
                <w:b w:val="false"/>
                <w:i w:val="false"/>
                <w:color w:val="000000"/>
                <w:sz w:val="20"/>
              </w:rPr>
              <w:t>
В случае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 </w:t>
            </w:r>
          </w:p>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xml:space="preserve">
Допускается наличие одного медицинского пункта при соединении учебных корпусов внутренними переходами. Для малокомплектных школ при отсутствии медицинского пункта медицинское обслуживание осуществляет организация первичной медико-санитарной помощи на основании договора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организацией здравоохранения в соответствии с </w:t>
            </w:r>
            <w:r>
              <w:rPr>
                <w:rFonts w:ascii="Times New Roman"/>
                <w:b w:val="false"/>
                <w:i w:val="false"/>
                <w:color w:val="000000"/>
                <w:sz w:val="20"/>
              </w:rPr>
              <w:t>санитарными правилами</w:t>
            </w:r>
            <w:r>
              <w:rPr>
                <w:rFonts w:ascii="Times New Roman"/>
                <w:b w:val="false"/>
                <w:i w:val="false"/>
                <w:color w:val="000000"/>
                <w:sz w:val="20"/>
              </w:rPr>
              <w:t xml:space="preserve">, утвержденным приказом Министра здравоохранения Республики Казахстан от </w:t>
            </w:r>
          </w:p>
          <w:p>
            <w:pPr>
              <w:spacing w:after="20"/>
              <w:ind w:left="20"/>
              <w:jc w:val="both"/>
            </w:pPr>
            <w:r>
              <w:rPr>
                <w:rFonts w:ascii="Times New Roman"/>
                <w:b w:val="false"/>
                <w:i w:val="false"/>
                <w:color w:val="000000"/>
                <w:sz w:val="20"/>
              </w:rPr>
              <w:t>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за № 23890) (далее – Приказ № ҚР ДСМ-76).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w:t>
            </w:r>
            <w:r>
              <w:rPr>
                <w:rFonts w:ascii="Times New Roman"/>
                <w:b w:val="false"/>
                <w:i w:val="false"/>
                <w:color w:val="000000"/>
                <w:sz w:val="20"/>
              </w:rPr>
              <w:t>санитарными правилами</w:t>
            </w:r>
            <w:r>
              <w:rPr>
                <w:rFonts w:ascii="Times New Roman"/>
                <w:b w:val="false"/>
                <w:i w:val="false"/>
                <w:color w:val="000000"/>
                <w:sz w:val="20"/>
              </w:rPr>
              <w:t>, утвержденным Приказом № ҚР ДСМ-76 и приказом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за № 26866 (далее – Приказ № ҚР ДСМ-16).</w:t>
            </w:r>
          </w:p>
          <w:bookmarkEnd w:id="14"/>
          <w:p>
            <w:pPr>
              <w:spacing w:after="20"/>
              <w:ind w:left="20"/>
              <w:jc w:val="both"/>
            </w:pPr>
            <w:r>
              <w:rPr>
                <w:rFonts w:ascii="Times New Roman"/>
                <w:b w:val="false"/>
                <w:i w:val="false"/>
                <w:color w:val="000000"/>
                <w:sz w:val="20"/>
              </w:rPr>
              <w:t>
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сдачи объекта питания в аренду наличие у арендатора санитарно-эпидемиологического заключения на объект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обеспечивающих качество образовательных услуг, с учебными помещениями, соответствующими </w:t>
            </w:r>
            <w:r>
              <w:rPr>
                <w:rFonts w:ascii="Times New Roman"/>
                <w:b w:val="false"/>
                <w:i w:val="false"/>
                <w:color w:val="000000"/>
                <w:sz w:val="20"/>
              </w:rPr>
              <w:t>санитарным правилам</w:t>
            </w:r>
            <w:r>
              <w:rPr>
                <w:rFonts w:ascii="Times New Roman"/>
                <w:b w:val="false"/>
                <w:i w:val="false"/>
                <w:color w:val="000000"/>
                <w:sz w:val="20"/>
              </w:rPr>
              <w:t xml:space="preserve">, утвержденным Приказом № ҚР ДСМ-76, государственным нормативам в области архитектуры, градостроительства и строительства, </w:t>
            </w:r>
            <w:r>
              <w:rPr>
                <w:rFonts w:ascii="Times New Roman"/>
                <w:b w:val="false"/>
                <w:i w:val="false"/>
                <w:color w:val="000000"/>
                <w:sz w:val="20"/>
              </w:rPr>
              <w:t>требованиям пожарной безопасности</w:t>
            </w:r>
            <w:r>
              <w:rPr>
                <w:rFonts w:ascii="Times New Roman"/>
                <w:b w:val="false"/>
                <w:i w:val="false"/>
                <w:color w:val="000000"/>
                <w:sz w:val="20"/>
              </w:rPr>
              <w:t>, утвержденным приказом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 (далее – Приказ № 55).</w:t>
            </w:r>
          </w:p>
          <w:p>
            <w:pPr>
              <w:spacing w:after="20"/>
              <w:ind w:left="20"/>
              <w:jc w:val="both"/>
            </w:pPr>
            <w:r>
              <w:rPr>
                <w:rFonts w:ascii="Times New Roman"/>
                <w:b w:val="false"/>
                <w:i w:val="false"/>
                <w:color w:val="000000"/>
                <w:sz w:val="20"/>
              </w:rPr>
              <w:t>
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6"/>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Копия санитарно-эпидемиологического заключения на каждый объект (учебный корпус). </w:t>
            </w:r>
          </w:p>
          <w:bookmarkEnd w:id="16"/>
          <w:p>
            <w:pPr>
              <w:spacing w:after="20"/>
              <w:ind w:left="20"/>
              <w:jc w:val="both"/>
            </w:pPr>
            <w:r>
              <w:rPr>
                <w:rFonts w:ascii="Times New Roman"/>
                <w:b w:val="false"/>
                <w:i w:val="false"/>
                <w:color w:val="000000"/>
                <w:sz w:val="20"/>
              </w:rPr>
              <w:t>
Копия акта о результатах проверки или профилактического контроля с посещением объекта контроля на соответствие объекта (на каждый учебный корпус) требованиям пожарной безопасности в соответствии с Предпринимательским кодексом Республики Казахстан.</w:t>
            </w:r>
          </w:p>
          <w:p>
            <w:pPr>
              <w:spacing w:after="20"/>
              <w:ind w:left="20"/>
              <w:jc w:val="both"/>
            </w:pPr>
            <w:r>
              <w:rPr>
                <w:rFonts w:ascii="Times New Roman"/>
                <w:b w:val="false"/>
                <w:i w:val="false"/>
                <w:color w:val="000000"/>
                <w:sz w:val="20"/>
              </w:rPr>
              <w:t>
Для вновь открываемых организаций образования – заключение пожарного аудита (разовое заключение),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в соответствии с приложениями 1, 2, 3 Приказа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7"/>
          <w:p>
            <w:pPr>
              <w:spacing w:after="20"/>
              <w:ind w:left="20"/>
              <w:jc w:val="both"/>
            </w:pPr>
            <w:r>
              <w:rPr>
                <w:rFonts w:ascii="Times New Roman"/>
                <w:b w:val="false"/>
                <w:i w:val="false"/>
                <w:color w:val="000000"/>
                <w:sz w:val="20"/>
              </w:rPr>
              <w:t xml:space="preserve">
Оснащенность компьютерными классами, компьютерами, подключенными к сети интернет, соответствующими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за № 13272) (далее – Приказ № 70);</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учебными кабинетами, спортивными залами в соответствии с </w:t>
            </w:r>
            <w:r>
              <w:rPr>
                <w:rFonts w:ascii="Times New Roman"/>
                <w:b w:val="false"/>
                <w:i w:val="false"/>
                <w:color w:val="000000"/>
                <w:sz w:val="20"/>
              </w:rPr>
              <w:t>Приказом № 348</w:t>
            </w:r>
            <w:r>
              <w:rPr>
                <w:rFonts w:ascii="Times New Roman"/>
                <w:b w:val="false"/>
                <w:i w:val="false"/>
                <w:color w:val="000000"/>
                <w:sz w:val="20"/>
              </w:rPr>
              <w:t xml:space="preserve"> и приказу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 в Реестре государственной регистрации нормативных правовых актов за № 29329) (далее – Приказ № 385);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доменного имени третьего уровня в зоне edu.kz;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оборудования и мебели, утвержденных </w:t>
            </w:r>
            <w:r>
              <w:rPr>
                <w:rFonts w:ascii="Times New Roman"/>
                <w:b w:val="false"/>
                <w:i w:val="false"/>
                <w:color w:val="000000"/>
                <w:sz w:val="20"/>
              </w:rPr>
              <w:t>Приказом № 70</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оборудованных шкафов для индивидуального использования, утвержденных Приказом № 385;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организация питьевого режима в соответствии с требованиями </w:t>
            </w:r>
            <w:r>
              <w:rPr>
                <w:rFonts w:ascii="Times New Roman"/>
                <w:b w:val="false"/>
                <w:i w:val="false"/>
                <w:color w:val="000000"/>
                <w:sz w:val="20"/>
              </w:rPr>
              <w:t>санитарных правил</w:t>
            </w:r>
            <w:r>
              <w:rPr>
                <w:rFonts w:ascii="Times New Roman"/>
                <w:b w:val="false"/>
                <w:i w:val="false"/>
                <w:color w:val="000000"/>
                <w:sz w:val="20"/>
              </w:rPr>
              <w:t xml:space="preserve">, утвержденных Приказом </w:t>
            </w:r>
          </w:p>
          <w:p>
            <w:pPr>
              <w:spacing w:after="20"/>
              <w:ind w:left="20"/>
              <w:jc w:val="both"/>
            </w:pPr>
            <w:r>
              <w:rPr>
                <w:rFonts w:ascii="Times New Roman"/>
                <w:b w:val="false"/>
                <w:i w:val="false"/>
                <w:color w:val="000000"/>
                <w:sz w:val="20"/>
              </w:rPr>
              <w:t>
</w:t>
            </w:r>
            <w:r>
              <w:rPr>
                <w:rFonts w:ascii="Times New Roman"/>
                <w:b w:val="false"/>
                <w:i w:val="false"/>
                <w:color w:val="000000"/>
                <w:sz w:val="20"/>
              </w:rPr>
              <w:t>№ ҚР ДСМ-76;</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скорость интернета не менее 20 Мбит/сек до 400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 здании санитарных узлов (унитазы, умывальные раковины), соответствующих </w:t>
            </w:r>
            <w:r>
              <w:rPr>
                <w:rFonts w:ascii="Times New Roman"/>
                <w:b w:val="false"/>
                <w:i w:val="false"/>
                <w:color w:val="000000"/>
                <w:sz w:val="20"/>
              </w:rPr>
              <w:t>санитарным правилам</w:t>
            </w:r>
            <w:r>
              <w:rPr>
                <w:rFonts w:ascii="Times New Roman"/>
                <w:b w:val="false"/>
                <w:i w:val="false"/>
                <w:color w:val="000000"/>
                <w:sz w:val="20"/>
              </w:rPr>
              <w:t>, утвержденным Приказом № ҚР ДСМ-76.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w:t>
            </w:r>
            <w:r>
              <w:rPr>
                <w:rFonts w:ascii="Times New Roman"/>
                <w:b w:val="false"/>
                <w:i w:val="false"/>
                <w:color w:val="000000"/>
                <w:sz w:val="20"/>
              </w:rPr>
              <w:t xml:space="preserve"> Министра образования и науки Республики Казахстан от 30 марта 2022 года № 117 "Об утверждении инструкции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(зарегистрирован в Реестре государственной регистрации нормативных правовых актов № 27414) (далее – Приказ №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приложениям 5 и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 Квалификационное требование об оснащенности компьютерными классами, учебными кабинетами, наличии доменного имени третьего уровня в зоне edu.kz, наличии видеонаблюдения на прилегающих территориях не распространяется на малокомплектные школы. Допускается в малокомплектных школах наличие приспособленного спортивного зала; в не канализированной местности допускается устройство теплых санитарных узлов (1 на 75 человек) и установка наливных умывальников (1 на 30 человек). Количество оборудованных шкафов для индивидуального использования во вновь созданных организациях образования определяется по предполагаемому набору, в действующих организациях образования определяется по контингенту.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по соответствующему профилю не реже одного раза в три года, объемом не менее 36 часов согласно пункту 4 статьи 37 Закона Республики Казахстан "Об образовании" и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p>
            <w:pPr>
              <w:spacing w:after="20"/>
              <w:ind w:left="20"/>
              <w:jc w:val="both"/>
            </w:pPr>
            <w:r>
              <w:rPr>
                <w:rFonts w:ascii="Times New Roman"/>
                <w:b w:val="false"/>
                <w:i w:val="false"/>
                <w:color w:val="000000"/>
                <w:sz w:val="20"/>
              </w:rPr>
              <w:t>
Для руководителей организаций образования повышение квалификации по соответствующему профилю и в области менеджмента -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и переподготовке педагогов и руководящих кадров за последние пять лет в соответствии с профилем преподаваемых дисциплин, образовательными программами курсов повышения квалификации по форме согласно приложению 8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менее трех лет после трудоустройства.</w:t>
            </w:r>
          </w:p>
          <w:p>
            <w:pPr>
              <w:spacing w:after="20"/>
              <w:ind w:left="20"/>
              <w:jc w:val="both"/>
            </w:pPr>
            <w:r>
              <w:rPr>
                <w:rFonts w:ascii="Times New Roman"/>
                <w:b w:val="false"/>
                <w:i w:val="false"/>
                <w:color w:val="000000"/>
                <w:sz w:val="20"/>
              </w:rPr>
              <w:t>
Наличие курсов повышения квалификации в области менеджмента не распространяется на малокомплектные школы в связи с их спецификой управления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"Национальная образовательная база данных" (далее – НОБД)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27 декабря 2012 года № 570 "Об утверждении форм административных данных в рамках образовательного мониторинга" (зарегистрирован в Реестре государственной регистрации нормативных правовых актов за № 8369) (далее – Приказ № 570) и информационной системы управления образованием с актуальными базами данных, соответствующих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лицам (детям) с особыми образовательными потребностями в зданиях (учебных корпусах)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 (зарегистрирован в Реестре государственной регистрации нормативных правовых актов за № 26513) (далее – Приказ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малокомплектных школ данное требование действует при наличии данной категории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деятельности организаций образования, реализующих общеобразовательные программы основного 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утвержденным </w:t>
            </w:r>
            <w:r>
              <w:rPr>
                <w:rFonts w:ascii="Times New Roman"/>
                <w:b w:val="false"/>
                <w:i w:val="false"/>
                <w:color w:val="000000"/>
                <w:sz w:val="20"/>
              </w:rPr>
              <w:t>Приказом № 500</w:t>
            </w:r>
            <w:r>
              <w:rPr>
                <w:rFonts w:ascii="Times New Roman"/>
                <w:b w:val="false"/>
                <w:i w:val="false"/>
                <w:color w:val="000000"/>
                <w:sz w:val="20"/>
              </w:rPr>
              <w:t xml:space="preserve">, и Государственному общеобязательному стандарту основного среднего образования, утвержденному </w:t>
            </w:r>
            <w:r>
              <w:rPr>
                <w:rFonts w:ascii="Times New Roman"/>
                <w:b w:val="false"/>
                <w:i w:val="false"/>
                <w:color w:val="000000"/>
                <w:sz w:val="20"/>
              </w:rPr>
              <w:t>Приказом № 348</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8"/>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Доля штатных педагогов от общего числа педагогов не менее 90 %, за исключением малокомплектных школ.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Доля педагогов-экспертов, педагогов-исследователей, педагогов-мастеров, для которых основным местом работы является лицензиат, от общего числа педагогов: для малокомплектных школ не менее 25 %;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общеобразовательных школ, школ-гимназий, школ-лицеев не менее 35 %;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лицеев не менее 40 %, из них доля педагогов естественно-математического направления не менее 30 %;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гимназий не менее 40%, из них доля педагогов общественно-гуманитарного направления не менее 30 %; </w:t>
            </w:r>
          </w:p>
          <w:p>
            <w:pPr>
              <w:spacing w:after="20"/>
              <w:ind w:left="20"/>
              <w:jc w:val="both"/>
            </w:pPr>
            <w:r>
              <w:rPr>
                <w:rFonts w:ascii="Times New Roman"/>
                <w:b w:val="false"/>
                <w:i w:val="false"/>
                <w:color w:val="000000"/>
                <w:sz w:val="20"/>
              </w:rPr>
              <w:t xml:space="preserve">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 Соответствие руководителя и педагогов организации образования квалификационным требованиям </w:t>
            </w:r>
            <w:r>
              <w:rPr>
                <w:rFonts w:ascii="Times New Roman"/>
                <w:b w:val="false"/>
                <w:i w:val="false"/>
                <w:color w:val="000000"/>
                <w:sz w:val="20"/>
              </w:rPr>
              <w:t>Приказа № 338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этом, доля штатных педагогов не менее 90 % от общего количества педагогов.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9"/>
          <w:p>
            <w:pPr>
              <w:spacing w:after="20"/>
              <w:ind w:left="20"/>
              <w:jc w:val="both"/>
            </w:pPr>
            <w:r>
              <w:rPr>
                <w:rFonts w:ascii="Times New Roman"/>
                <w:b w:val="false"/>
                <w:i w:val="false"/>
                <w:color w:val="000000"/>
                <w:sz w:val="20"/>
              </w:rPr>
              <w:t xml:space="preserve">
Наличие библиотечного фонда учебной и художественной литературы в соответствии с нормами, утвержденным </w:t>
            </w:r>
            <w:r>
              <w:rPr>
                <w:rFonts w:ascii="Times New Roman"/>
                <w:b w:val="false"/>
                <w:i w:val="false"/>
                <w:color w:val="000000"/>
                <w:sz w:val="20"/>
              </w:rPr>
              <w:t>Приказом № 44</w:t>
            </w:r>
            <w:r>
              <w:rPr>
                <w:rFonts w:ascii="Times New Roman"/>
                <w:b w:val="false"/>
                <w:i w:val="false"/>
                <w:color w:val="000000"/>
                <w:sz w:val="20"/>
              </w:rPr>
              <w:t xml:space="preserve">, и перечнем учебников, утвержденным </w:t>
            </w:r>
            <w:r>
              <w:rPr>
                <w:rFonts w:ascii="Times New Roman"/>
                <w:b w:val="false"/>
                <w:i w:val="false"/>
                <w:color w:val="000000"/>
                <w:sz w:val="20"/>
              </w:rPr>
              <w:t>Приказом № 216</w:t>
            </w:r>
            <w:r>
              <w:rPr>
                <w:rFonts w:ascii="Times New Roman"/>
                <w:b w:val="false"/>
                <w:i w:val="false"/>
                <w:color w:val="000000"/>
                <w:sz w:val="20"/>
              </w:rPr>
              <w:t>.</w:t>
            </w:r>
          </w:p>
          <w:bookmarkEnd w:id="19"/>
          <w:p>
            <w:pPr>
              <w:spacing w:after="20"/>
              <w:ind w:left="20"/>
              <w:jc w:val="both"/>
            </w:pPr>
            <w:r>
              <w:rPr>
                <w:rFonts w:ascii="Times New Roman"/>
                <w:b w:val="false"/>
                <w:i w:val="false"/>
                <w:color w:val="000000"/>
                <w:sz w:val="20"/>
              </w:rPr>
              <w:t>
Наличие комплекта учебников на одного ученика в соответствии с рабочим учебным планом на предполагаемый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художественной и научной литературы по форме согласно приложению 2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собственного библиотечного фонда малокомплектные школы используют учебную и художественную литературу, переданную в пользование по договору/акту сторонней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0"/>
          <w:p>
            <w:pPr>
              <w:spacing w:after="20"/>
              <w:ind w:left="20"/>
              <w:jc w:val="both"/>
            </w:pPr>
            <w:r>
              <w:rPr>
                <w:rFonts w:ascii="Times New Roman"/>
                <w:b w:val="false"/>
                <w:i w:val="false"/>
                <w:color w:val="000000"/>
                <w:sz w:val="20"/>
              </w:rPr>
              <w:t xml:space="preserve">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w:t>
            </w:r>
            <w:r>
              <w:rPr>
                <w:rFonts w:ascii="Times New Roman"/>
                <w:b w:val="false"/>
                <w:i w:val="false"/>
                <w:color w:val="000000"/>
                <w:sz w:val="20"/>
              </w:rPr>
              <w:t>Приказом № 37</w:t>
            </w:r>
            <w:r>
              <w:rPr>
                <w:rFonts w:ascii="Times New Roman"/>
                <w:b w:val="false"/>
                <w:i w:val="false"/>
                <w:color w:val="000000"/>
                <w:sz w:val="20"/>
              </w:rPr>
              <w:t>.</w:t>
            </w:r>
          </w:p>
          <w:bookmarkEnd w:id="20"/>
          <w:p>
            <w:pPr>
              <w:spacing w:after="20"/>
              <w:ind w:left="20"/>
              <w:jc w:val="both"/>
            </w:pPr>
            <w:r>
              <w:rPr>
                <w:rFonts w:ascii="Times New Roman"/>
                <w:b w:val="false"/>
                <w:i w:val="false"/>
                <w:color w:val="000000"/>
                <w:sz w:val="20"/>
              </w:rPr>
              <w:t>
В случае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 </w:t>
            </w:r>
          </w:p>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1"/>
          <w:p>
            <w:pPr>
              <w:spacing w:after="20"/>
              <w:ind w:left="20"/>
              <w:jc w:val="both"/>
            </w:pPr>
            <w:r>
              <w:rPr>
                <w:rFonts w:ascii="Times New Roman"/>
                <w:b w:val="false"/>
                <w:i w:val="false"/>
                <w:color w:val="000000"/>
                <w:sz w:val="20"/>
              </w:rPr>
              <w:t xml:space="preserve">
Допускается наличие одного медицинского пункта при соединении учебных корпусов внутренними переходами. Для малокомплектных школ при отсутствии медицинского пункта медицинское обслуживание осуществляет организация первичной медико-санитарной помощи на основании договора с организацией здравоохранения в соответствии с </w:t>
            </w:r>
            <w:r>
              <w:rPr>
                <w:rFonts w:ascii="Times New Roman"/>
                <w:b w:val="false"/>
                <w:i w:val="false"/>
                <w:color w:val="000000"/>
                <w:sz w:val="20"/>
              </w:rPr>
              <w:t>санитарными правилами</w:t>
            </w:r>
            <w:r>
              <w:rPr>
                <w:rFonts w:ascii="Times New Roman"/>
                <w:b w:val="false"/>
                <w:i w:val="false"/>
                <w:color w:val="000000"/>
                <w:sz w:val="20"/>
              </w:rPr>
              <w:t xml:space="preserve">, утвержденным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Приказом</w:t>
            </w:r>
          </w:p>
          <w:p>
            <w:pPr>
              <w:spacing w:after="20"/>
              <w:ind w:left="20"/>
              <w:jc w:val="both"/>
            </w:pPr>
            <w:r>
              <w:rPr>
                <w:rFonts w:ascii="Times New Roman"/>
                <w:b w:val="false"/>
                <w:i w:val="false"/>
                <w:color w:val="000000"/>
                <w:sz w:val="20"/>
              </w:rPr>
              <w:t>
№ ҚР ДСМ-76.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2"/>
          <w:p>
            <w:pPr>
              <w:spacing w:after="20"/>
              <w:ind w:left="20"/>
              <w:jc w:val="both"/>
            </w:pPr>
            <w:r>
              <w:rPr>
                <w:rFonts w:ascii="Times New Roman"/>
                <w:b w:val="false"/>
                <w:i w:val="false"/>
                <w:color w:val="000000"/>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w:t>
            </w:r>
            <w:r>
              <w:rPr>
                <w:rFonts w:ascii="Times New Roman"/>
                <w:b w:val="false"/>
                <w:i w:val="false"/>
                <w:color w:val="000000"/>
                <w:sz w:val="20"/>
              </w:rPr>
              <w:t>санитарными правилами</w:t>
            </w:r>
            <w:r>
              <w:rPr>
                <w:rFonts w:ascii="Times New Roman"/>
                <w:b w:val="false"/>
                <w:i w:val="false"/>
                <w:color w:val="000000"/>
                <w:sz w:val="20"/>
              </w:rPr>
              <w:t>, утвержденным Приказом № ҚР ДСМ-76 и Приказом № ҚР ДСМ-16.</w:t>
            </w:r>
          </w:p>
          <w:bookmarkEnd w:id="22"/>
          <w:p>
            <w:pPr>
              <w:spacing w:after="20"/>
              <w:ind w:left="20"/>
              <w:jc w:val="both"/>
            </w:pPr>
            <w:r>
              <w:rPr>
                <w:rFonts w:ascii="Times New Roman"/>
                <w:b w:val="false"/>
                <w:i w:val="false"/>
                <w:color w:val="000000"/>
                <w:sz w:val="20"/>
              </w:rPr>
              <w:t>
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сдачи объекта питания в аренду наличие у арендатора санитарно-эпидемиологического заключения на объект питания.</w:t>
            </w:r>
          </w:p>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w:t>
            </w:r>
            <w:r>
              <w:rPr>
                <w:rFonts w:ascii="Times New Roman"/>
                <w:b w:val="false"/>
                <w:i w:val="false"/>
                <w:color w:val="000000"/>
                <w:sz w:val="20"/>
              </w:rPr>
              <w:t>санитарным правилам</w:t>
            </w:r>
            <w:r>
              <w:rPr>
                <w:rFonts w:ascii="Times New Roman"/>
                <w:b w:val="false"/>
                <w:i w:val="false"/>
                <w:color w:val="000000"/>
                <w:sz w:val="20"/>
              </w:rPr>
              <w:t xml:space="preserve">, утвержденным Приказом № ҚР ДСМ-76, государственным нормативам в области архитектуры, градостроительства и строительства,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 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3"/>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собственности или хозяйственного ведения, или оперативного управления или доверительного управления, договора аренды на здание, в том числе копия акта приемки объекта в эксплуатацию. Копия санитарно-эпидемиологического заключения на каждый объект (учебный корпус).</w:t>
            </w:r>
          </w:p>
          <w:bookmarkEnd w:id="23"/>
          <w:p>
            <w:pPr>
              <w:spacing w:after="20"/>
              <w:ind w:left="20"/>
              <w:jc w:val="both"/>
            </w:pPr>
            <w:r>
              <w:rPr>
                <w:rFonts w:ascii="Times New Roman"/>
                <w:b w:val="false"/>
                <w:i w:val="false"/>
                <w:color w:val="000000"/>
                <w:sz w:val="20"/>
              </w:rPr>
              <w:t>
Копия акта о результатах проверки или профилактического контроля с посещением объекта контроля на соответствие объекта (на каждый учебный корпус) требованиям пожарной безопасности в соответствии с Предпринимательским кодексом Республики Казахстан.</w:t>
            </w:r>
          </w:p>
          <w:p>
            <w:pPr>
              <w:spacing w:after="20"/>
              <w:ind w:left="20"/>
              <w:jc w:val="both"/>
            </w:pPr>
            <w:r>
              <w:rPr>
                <w:rFonts w:ascii="Times New Roman"/>
                <w:b w:val="false"/>
                <w:i w:val="false"/>
                <w:color w:val="000000"/>
                <w:sz w:val="20"/>
              </w:rPr>
              <w:t>
Для вновь открываемых организаций образования – заключение пожарного аудита (разовое заключение),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в соответствии с приложениями 1, 2, 3 Приказа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4"/>
          <w:p>
            <w:pPr>
              <w:spacing w:after="20"/>
              <w:ind w:left="20"/>
              <w:jc w:val="both"/>
            </w:pPr>
            <w:r>
              <w:rPr>
                <w:rFonts w:ascii="Times New Roman"/>
                <w:b w:val="false"/>
                <w:i w:val="false"/>
                <w:color w:val="000000"/>
                <w:sz w:val="20"/>
              </w:rPr>
              <w:t xml:space="preserve">
Оснащенность компьютерными классами, компьютерами, подключенными к сети интернет, соответствующими нормам, утвержденным </w:t>
            </w:r>
            <w:r>
              <w:rPr>
                <w:rFonts w:ascii="Times New Roman"/>
                <w:b w:val="false"/>
                <w:i w:val="false"/>
                <w:color w:val="000000"/>
                <w:sz w:val="20"/>
              </w:rPr>
              <w:t>Приказом № 70</w:t>
            </w:r>
            <w:r>
              <w:rPr>
                <w:rFonts w:ascii="Times New Roman"/>
                <w:b w:val="false"/>
                <w:i w:val="false"/>
                <w:color w:val="000000"/>
                <w:sz w:val="20"/>
              </w:rPr>
              <w:t xml:space="preserve">; учебными предметными кабинетами, лабораториями, спортивными залами в соответствии с </w:t>
            </w:r>
            <w:r>
              <w:rPr>
                <w:rFonts w:ascii="Times New Roman"/>
                <w:b w:val="false"/>
                <w:i w:val="false"/>
                <w:color w:val="000000"/>
                <w:sz w:val="20"/>
              </w:rPr>
              <w:t>Приказом № 348</w:t>
            </w:r>
            <w:r>
              <w:rPr>
                <w:rFonts w:ascii="Times New Roman"/>
                <w:b w:val="false"/>
                <w:i w:val="false"/>
                <w:color w:val="000000"/>
                <w:sz w:val="20"/>
              </w:rPr>
              <w:t xml:space="preserve"> и № 385; для малокомплектных школ достаточно наличие учебно-лабораторного оборудования по предметам физика, химия, биология; наличие доменного имени третьего уровня в зоне edu.kz; наличие оборудования и мебели, утвержденным </w:t>
            </w:r>
            <w:r>
              <w:rPr>
                <w:rFonts w:ascii="Times New Roman"/>
                <w:b w:val="false"/>
                <w:i w:val="false"/>
                <w:color w:val="000000"/>
                <w:sz w:val="20"/>
              </w:rPr>
              <w:t>Приказом № 70</w:t>
            </w:r>
            <w:r>
              <w:rPr>
                <w:rFonts w:ascii="Times New Roman"/>
                <w:b w:val="false"/>
                <w:i w:val="false"/>
                <w:color w:val="000000"/>
                <w:sz w:val="20"/>
              </w:rPr>
              <w:t xml:space="preserve">; организация питьевого режима в соответствии с требованиями </w:t>
            </w:r>
            <w:r>
              <w:rPr>
                <w:rFonts w:ascii="Times New Roman"/>
                <w:b w:val="false"/>
                <w:i w:val="false"/>
                <w:color w:val="000000"/>
                <w:sz w:val="20"/>
              </w:rPr>
              <w:t>санитарных правил</w:t>
            </w:r>
            <w:r>
              <w:rPr>
                <w:rFonts w:ascii="Times New Roman"/>
                <w:b w:val="false"/>
                <w:i w:val="false"/>
                <w:color w:val="000000"/>
                <w:sz w:val="20"/>
              </w:rPr>
              <w:t>, утвержденных Приказом № ҚР ДСМ-76;</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скорость интернета не менее 20 Мбит/сек до 400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 здании санитарных узлов (унитазы, умывальные раковины), соответствующих </w:t>
            </w:r>
            <w:r>
              <w:rPr>
                <w:rFonts w:ascii="Times New Roman"/>
                <w:b w:val="false"/>
                <w:i w:val="false"/>
                <w:color w:val="000000"/>
                <w:sz w:val="20"/>
              </w:rPr>
              <w:t>санитарным правилам</w:t>
            </w:r>
            <w:r>
              <w:rPr>
                <w:rFonts w:ascii="Times New Roman"/>
                <w:b w:val="false"/>
                <w:i w:val="false"/>
                <w:color w:val="000000"/>
                <w:sz w:val="20"/>
              </w:rPr>
              <w:t xml:space="preserve">, утвержденным Приказом № ҚР ДСМ-76. </w:t>
            </w:r>
          </w:p>
          <w:p>
            <w:pPr>
              <w:spacing w:after="20"/>
              <w:ind w:left="20"/>
              <w:jc w:val="both"/>
            </w:pPr>
            <w:r>
              <w:rPr>
                <w:rFonts w:ascii="Times New Roman"/>
                <w:b w:val="false"/>
                <w:i w:val="false"/>
                <w:color w:val="000000"/>
                <w:sz w:val="20"/>
              </w:rPr>
              <w:t xml:space="preserve">
Для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 № 117</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приложениям 5,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 Квалификационное требование об оснащенности компьютерными классами, учебными кабинетами, наличии доменного имени третьего уровня в зоне edu.kz, наличии видеонаблюдения на прилегающих территориях не распространяется на малокомплектные школы. Допускается в малокомплектных школах наличие приспособленного спортивного зала; в не канализированной местности допускается устройство теплых санитарных узлов (1 на 75 человек) и установка наливных умывальников (1 на 30 человек).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по соответствующему профилю не реже одного раза в три года, объемом не менее 36 часов согласно пункту 4 статьи 37 Закона Республики Казахстан "Об образовании" и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p>
            <w:pPr>
              <w:spacing w:after="20"/>
              <w:ind w:left="20"/>
              <w:jc w:val="both"/>
            </w:pPr>
            <w:r>
              <w:rPr>
                <w:rFonts w:ascii="Times New Roman"/>
                <w:b w:val="false"/>
                <w:i w:val="false"/>
                <w:color w:val="000000"/>
                <w:sz w:val="20"/>
              </w:rPr>
              <w:t>
Для руководителей организаций образования повышение квалификации по соответствующему профилю и в области менеджмента -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и переподготовке педагогов и руководящих кадров за последние пять лет в соответствии с профилем преподаваемых дисциплин, образовательными программами курсов повышения квалификации по форме согласно приложению 8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менее трех лет после трудоустройства.</w:t>
            </w:r>
          </w:p>
          <w:p>
            <w:pPr>
              <w:spacing w:after="20"/>
              <w:ind w:left="20"/>
              <w:jc w:val="both"/>
            </w:pPr>
            <w:r>
              <w:rPr>
                <w:rFonts w:ascii="Times New Roman"/>
                <w:b w:val="false"/>
                <w:i w:val="false"/>
                <w:color w:val="000000"/>
                <w:sz w:val="20"/>
              </w:rPr>
              <w:t>
Наличие курсов повышения квалификации в области менеджмента не распространяется на малокомплектные школы в связи с их спецификой управления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НОБД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 570</w:t>
            </w:r>
            <w:r>
              <w:rPr>
                <w:rFonts w:ascii="Times New Roman"/>
                <w:b w:val="false"/>
                <w:i w:val="false"/>
                <w:color w:val="000000"/>
                <w:sz w:val="20"/>
              </w:rPr>
              <w:t xml:space="preserve"> и информационной системы управления образованием с актуальными базами данных, соответствующих фактическим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лицам (детям) с особыми образовательными потребностями в зданиях (учебных корпусах) согласно </w:t>
            </w:r>
            <w:r>
              <w:rPr>
                <w:rFonts w:ascii="Times New Roman"/>
                <w:b w:val="false"/>
                <w:i w:val="false"/>
                <w:color w:val="000000"/>
                <w:sz w:val="20"/>
              </w:rPr>
              <w:t>Приказу № 6</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 </w:t>
            </w:r>
          </w:p>
          <w:p>
            <w:pPr>
              <w:spacing w:after="20"/>
              <w:ind w:left="20"/>
              <w:jc w:val="both"/>
            </w:pPr>
            <w:r>
              <w:rPr>
                <w:rFonts w:ascii="Times New Roman"/>
                <w:b w:val="false"/>
                <w:i w:val="false"/>
                <w:color w:val="000000"/>
                <w:sz w:val="20"/>
              </w:rPr>
              <w:t>
Для малокомплектных школ данное требование действует при наличии данной категории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деятельности организаций образования, реализующих общеобразовательные учебные программы общего 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утвержденным </w:t>
            </w:r>
            <w:r>
              <w:rPr>
                <w:rFonts w:ascii="Times New Roman"/>
                <w:b w:val="false"/>
                <w:i w:val="false"/>
                <w:color w:val="000000"/>
                <w:sz w:val="20"/>
              </w:rPr>
              <w:t>Приказом № 500</w:t>
            </w:r>
            <w:r>
              <w:rPr>
                <w:rFonts w:ascii="Times New Roman"/>
                <w:b w:val="false"/>
                <w:i w:val="false"/>
                <w:color w:val="000000"/>
                <w:sz w:val="20"/>
              </w:rPr>
              <w:t xml:space="preserve">, и Государственному общеобязательному стандарту общего среднего образования, утвержденному </w:t>
            </w:r>
            <w:r>
              <w:rPr>
                <w:rFonts w:ascii="Times New Roman"/>
                <w:b w:val="false"/>
                <w:i w:val="false"/>
                <w:color w:val="000000"/>
                <w:sz w:val="20"/>
              </w:rPr>
              <w:t>Приказом № 348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5"/>
          <w:p>
            <w:pPr>
              <w:spacing w:after="20"/>
              <w:ind w:left="20"/>
              <w:jc w:val="both"/>
            </w:pPr>
            <w:r>
              <w:rPr>
                <w:rFonts w:ascii="Times New Roman"/>
                <w:b w:val="false"/>
                <w:i w:val="false"/>
                <w:color w:val="000000"/>
                <w:sz w:val="20"/>
              </w:rPr>
              <w:t xml:space="preserve">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 </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Доля штатных педагогов не менее 90 %, за исключением малокомплектных школ.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общего среднего образования для малокомплектных школ не менее 25 %; для общеобразовательных школ, школ-гимназий, школ-лицеев не менее 35 %; для лицеев не менее 40 %, из них доля педагогов естественно-математического направления не менее 30 %; для гимназий не менее 40 %, из них доля педагогов общественно-гуманитарного направления не менее 30 %;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p>
            <w:pPr>
              <w:spacing w:after="20"/>
              <w:ind w:left="20"/>
              <w:jc w:val="both"/>
            </w:pPr>
            <w:r>
              <w:rPr>
                <w:rFonts w:ascii="Times New Roman"/>
                <w:b w:val="false"/>
                <w:i w:val="false"/>
                <w:color w:val="000000"/>
                <w:sz w:val="20"/>
              </w:rPr>
              <w:t xml:space="preserve">
Соответствие образования, стажа работы руководителя организации образования требованиям </w:t>
            </w:r>
            <w:r>
              <w:rPr>
                <w:rFonts w:ascii="Times New Roman"/>
                <w:b w:val="false"/>
                <w:i w:val="false"/>
                <w:color w:val="000000"/>
                <w:sz w:val="20"/>
              </w:rPr>
              <w:t>Приказа № 338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этом, доля штатных педагогов</w:t>
            </w:r>
          </w:p>
          <w:p>
            <w:pPr>
              <w:spacing w:after="20"/>
              <w:ind w:left="20"/>
              <w:jc w:val="both"/>
            </w:pPr>
            <w:r>
              <w:rPr>
                <w:rFonts w:ascii="Times New Roman"/>
                <w:b w:val="false"/>
                <w:i w:val="false"/>
                <w:color w:val="000000"/>
                <w:sz w:val="20"/>
              </w:rPr>
              <w:t>
не менее 90 % от общего количества педагогов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6"/>
          <w:p>
            <w:pPr>
              <w:spacing w:after="20"/>
              <w:ind w:left="20"/>
              <w:jc w:val="both"/>
            </w:pPr>
            <w:r>
              <w:rPr>
                <w:rFonts w:ascii="Times New Roman"/>
                <w:b w:val="false"/>
                <w:i w:val="false"/>
                <w:color w:val="000000"/>
                <w:sz w:val="20"/>
              </w:rPr>
              <w:t xml:space="preserve">
Наличие библиотечного фонда учебной и художественной литературы в соответствии с нормами, утвержденным </w:t>
            </w:r>
            <w:r>
              <w:rPr>
                <w:rFonts w:ascii="Times New Roman"/>
                <w:b w:val="false"/>
                <w:i w:val="false"/>
                <w:color w:val="000000"/>
                <w:sz w:val="20"/>
              </w:rPr>
              <w:t>Приказом № 44</w:t>
            </w:r>
            <w:r>
              <w:rPr>
                <w:rFonts w:ascii="Times New Roman"/>
                <w:b w:val="false"/>
                <w:i w:val="false"/>
                <w:color w:val="000000"/>
                <w:sz w:val="20"/>
              </w:rPr>
              <w:t xml:space="preserve">, и перечнем учебников, утвержденным </w:t>
            </w:r>
            <w:r>
              <w:rPr>
                <w:rFonts w:ascii="Times New Roman"/>
                <w:b w:val="false"/>
                <w:i w:val="false"/>
                <w:color w:val="000000"/>
                <w:sz w:val="20"/>
              </w:rPr>
              <w:t>Приказом № 216</w:t>
            </w:r>
            <w:r>
              <w:rPr>
                <w:rFonts w:ascii="Times New Roman"/>
                <w:b w:val="false"/>
                <w:i w:val="false"/>
                <w:color w:val="000000"/>
                <w:sz w:val="20"/>
              </w:rPr>
              <w:t>.</w:t>
            </w:r>
          </w:p>
          <w:bookmarkEnd w:id="26"/>
          <w:p>
            <w:pPr>
              <w:spacing w:after="20"/>
              <w:ind w:left="20"/>
              <w:jc w:val="both"/>
            </w:pPr>
            <w:r>
              <w:rPr>
                <w:rFonts w:ascii="Times New Roman"/>
                <w:b w:val="false"/>
                <w:i w:val="false"/>
                <w:color w:val="000000"/>
                <w:sz w:val="20"/>
              </w:rPr>
              <w:t>
Наличие комплекта учебников на одного ученика в соответствии с рабочим учебным планом на предполагаемый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художественной и научной литературы по форме согласно приложению 2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собственного библиотечного фонда малокомплектные школы используют учебную и художественную литературу, переданную в пользование по договору/акту сторонней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7"/>
          <w:p>
            <w:pPr>
              <w:spacing w:after="20"/>
              <w:ind w:left="20"/>
              <w:jc w:val="both"/>
            </w:pPr>
            <w:r>
              <w:rPr>
                <w:rFonts w:ascii="Times New Roman"/>
                <w:b w:val="false"/>
                <w:i w:val="false"/>
                <w:color w:val="000000"/>
                <w:sz w:val="20"/>
              </w:rPr>
              <w:t xml:space="preserve">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w:t>
            </w:r>
            <w:r>
              <w:rPr>
                <w:rFonts w:ascii="Times New Roman"/>
                <w:b w:val="false"/>
                <w:i w:val="false"/>
                <w:color w:val="000000"/>
                <w:sz w:val="20"/>
              </w:rPr>
              <w:t>Приказом № 37</w:t>
            </w:r>
            <w:r>
              <w:rPr>
                <w:rFonts w:ascii="Times New Roman"/>
                <w:b w:val="false"/>
                <w:i w:val="false"/>
                <w:color w:val="000000"/>
                <w:sz w:val="20"/>
              </w:rPr>
              <w:t>.</w:t>
            </w:r>
          </w:p>
          <w:bookmarkEnd w:id="27"/>
          <w:p>
            <w:pPr>
              <w:spacing w:after="20"/>
              <w:ind w:left="20"/>
              <w:jc w:val="both"/>
            </w:pPr>
            <w:r>
              <w:rPr>
                <w:rFonts w:ascii="Times New Roman"/>
                <w:b w:val="false"/>
                <w:i w:val="false"/>
                <w:color w:val="000000"/>
                <w:sz w:val="20"/>
              </w:rPr>
              <w:t>
В случае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 </w:t>
            </w:r>
          </w:p>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8"/>
          <w:p>
            <w:pPr>
              <w:spacing w:after="20"/>
              <w:ind w:left="20"/>
              <w:jc w:val="both"/>
            </w:pPr>
            <w:r>
              <w:rPr>
                <w:rFonts w:ascii="Times New Roman"/>
                <w:b w:val="false"/>
                <w:i w:val="false"/>
                <w:color w:val="000000"/>
                <w:sz w:val="20"/>
              </w:rPr>
              <w:t xml:space="preserve">
Допускается наличие одного медицинского пункта при соединении учебных корпусов внутренними переходами. Для малокомплектных школ при отсутствии медицинского пункта медицинское обслуживание осуществляет организация первичной медико-санитарной помощи на основании договора с организацией здравоохранения в соответствии с </w:t>
            </w:r>
            <w:r>
              <w:rPr>
                <w:rFonts w:ascii="Times New Roman"/>
                <w:b w:val="false"/>
                <w:i w:val="false"/>
                <w:color w:val="000000"/>
                <w:sz w:val="20"/>
              </w:rPr>
              <w:t>санитарными правилами</w:t>
            </w:r>
            <w:r>
              <w:rPr>
                <w:rFonts w:ascii="Times New Roman"/>
                <w:b w:val="false"/>
                <w:i w:val="false"/>
                <w:color w:val="000000"/>
                <w:sz w:val="20"/>
              </w:rPr>
              <w:t xml:space="preserve">, утвержденным Приказом </w:t>
            </w:r>
          </w:p>
          <w:bookmarkEnd w:id="28"/>
          <w:p>
            <w:pPr>
              <w:spacing w:after="20"/>
              <w:ind w:left="20"/>
              <w:jc w:val="both"/>
            </w:pPr>
            <w:r>
              <w:rPr>
                <w:rFonts w:ascii="Times New Roman"/>
                <w:b w:val="false"/>
                <w:i w:val="false"/>
                <w:color w:val="000000"/>
                <w:sz w:val="20"/>
              </w:rPr>
              <w:t>
№ ҚР ДСМ-76.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9"/>
          <w:p>
            <w:pPr>
              <w:spacing w:after="20"/>
              <w:ind w:left="20"/>
              <w:jc w:val="both"/>
            </w:pPr>
            <w:r>
              <w:rPr>
                <w:rFonts w:ascii="Times New Roman"/>
                <w:b w:val="false"/>
                <w:i w:val="false"/>
                <w:color w:val="000000"/>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w:t>
            </w:r>
            <w:r>
              <w:rPr>
                <w:rFonts w:ascii="Times New Roman"/>
                <w:b w:val="false"/>
                <w:i w:val="false"/>
                <w:color w:val="000000"/>
                <w:sz w:val="20"/>
              </w:rPr>
              <w:t>санитарными правилами</w:t>
            </w:r>
            <w:r>
              <w:rPr>
                <w:rFonts w:ascii="Times New Roman"/>
                <w:b w:val="false"/>
                <w:i w:val="false"/>
                <w:color w:val="000000"/>
                <w:sz w:val="20"/>
              </w:rPr>
              <w:t>, утвержденным Приказом № ҚР ДСМ-76 и Приказом № ҚР ДСМ-16.</w:t>
            </w:r>
          </w:p>
          <w:bookmarkEnd w:id="29"/>
          <w:p>
            <w:pPr>
              <w:spacing w:after="20"/>
              <w:ind w:left="20"/>
              <w:jc w:val="both"/>
            </w:pPr>
            <w:r>
              <w:rPr>
                <w:rFonts w:ascii="Times New Roman"/>
                <w:b w:val="false"/>
                <w:i w:val="false"/>
                <w:color w:val="000000"/>
                <w:sz w:val="20"/>
              </w:rPr>
              <w:t>
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сдачи объекта питания в аренду наличие у арендатора санитарно-эпидемиологического заключения на объект питания.</w:t>
            </w:r>
          </w:p>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w:t>
            </w:r>
            <w:r>
              <w:rPr>
                <w:rFonts w:ascii="Times New Roman"/>
                <w:b w:val="false"/>
                <w:i w:val="false"/>
                <w:color w:val="000000"/>
                <w:sz w:val="20"/>
              </w:rPr>
              <w:t>санитарным правилам</w:t>
            </w:r>
            <w:r>
              <w:rPr>
                <w:rFonts w:ascii="Times New Roman"/>
                <w:b w:val="false"/>
                <w:i w:val="false"/>
                <w:color w:val="000000"/>
                <w:sz w:val="20"/>
              </w:rPr>
              <w:t xml:space="preserve">, утвержденным Приказом № ҚР ДСМ-76, государственным нормативам в области архитектуры, градостроительства и строительства,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 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автомагистрали, железнодорожных путей при наличии копии санитарно-эпидемиологического заключения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0"/>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собственности или хозяйственного ведения, или оперативного управления или доверительного управления, договора аренды на здание, в том числе копия акта приемки объекта в эксплуатацию. Копия санитарно-эпидемиологического заключения на каждый объект (учебный корпус).</w:t>
            </w:r>
          </w:p>
          <w:bookmarkEnd w:id="30"/>
          <w:p>
            <w:pPr>
              <w:spacing w:after="20"/>
              <w:ind w:left="20"/>
              <w:jc w:val="both"/>
            </w:pPr>
            <w:r>
              <w:rPr>
                <w:rFonts w:ascii="Times New Roman"/>
                <w:b w:val="false"/>
                <w:i w:val="false"/>
                <w:color w:val="000000"/>
                <w:sz w:val="20"/>
              </w:rPr>
              <w:t>
Копия акта о результатах проверки или профилактического контроля с посещением объекта контроля на соответствие объекта (на каждый учебный корпус) требованиям пожарной безопасности в соответствии с Предпринимательским кодексом Республики Казахстан.</w:t>
            </w:r>
          </w:p>
          <w:p>
            <w:pPr>
              <w:spacing w:after="20"/>
              <w:ind w:left="20"/>
              <w:jc w:val="both"/>
            </w:pPr>
            <w:r>
              <w:rPr>
                <w:rFonts w:ascii="Times New Roman"/>
                <w:b w:val="false"/>
                <w:i w:val="false"/>
                <w:color w:val="000000"/>
                <w:sz w:val="20"/>
              </w:rPr>
              <w:t>
Для вновь открываемых организаций образования – заключение пожарного аудита (разовое заключение),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в соответствии с приложениями 1, 2, 3 Приказа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1"/>
          <w:p>
            <w:pPr>
              <w:spacing w:after="20"/>
              <w:ind w:left="20"/>
              <w:jc w:val="both"/>
            </w:pPr>
            <w:r>
              <w:rPr>
                <w:rFonts w:ascii="Times New Roman"/>
                <w:b w:val="false"/>
                <w:i w:val="false"/>
                <w:color w:val="000000"/>
                <w:sz w:val="20"/>
              </w:rPr>
              <w:t xml:space="preserve">
Оснащенность компьютерными классами, компьютерами, подключенными к сети интернет, соответствующими нормам, утвержденным </w:t>
            </w:r>
            <w:r>
              <w:rPr>
                <w:rFonts w:ascii="Times New Roman"/>
                <w:b w:val="false"/>
                <w:i w:val="false"/>
                <w:color w:val="000000"/>
                <w:sz w:val="20"/>
              </w:rPr>
              <w:t>Приказом № 70</w:t>
            </w:r>
            <w:r>
              <w:rPr>
                <w:rFonts w:ascii="Times New Roman"/>
                <w:b w:val="false"/>
                <w:i w:val="false"/>
                <w:color w:val="000000"/>
                <w:sz w:val="20"/>
              </w:rPr>
              <w:t>;</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учебными предметными кабинетами, лабораториями, спортивными залами в соответствии с </w:t>
            </w:r>
            <w:r>
              <w:rPr>
                <w:rFonts w:ascii="Times New Roman"/>
                <w:b w:val="false"/>
                <w:i w:val="false"/>
                <w:color w:val="000000"/>
                <w:sz w:val="20"/>
              </w:rPr>
              <w:t>Приказами № 348</w:t>
            </w:r>
            <w:r>
              <w:rPr>
                <w:rFonts w:ascii="Times New Roman"/>
                <w:b w:val="false"/>
                <w:i w:val="false"/>
                <w:color w:val="000000"/>
                <w:sz w:val="20"/>
              </w:rPr>
              <w:t xml:space="preserve"> и № 385;</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малокомплектных школ достаточно наличие учебно-лабораторного оборудования по предметам физика, химия, 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доменного имени третьего уровня в зоне edu.kz;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оборудования и мебели, утвержденным </w:t>
            </w:r>
            <w:r>
              <w:rPr>
                <w:rFonts w:ascii="Times New Roman"/>
                <w:b w:val="false"/>
                <w:i w:val="false"/>
                <w:color w:val="000000"/>
                <w:sz w:val="20"/>
              </w:rPr>
              <w:t>Приказом № 70</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организация питьевого режима в соответствии с требованиями </w:t>
            </w:r>
            <w:r>
              <w:rPr>
                <w:rFonts w:ascii="Times New Roman"/>
                <w:b w:val="false"/>
                <w:i w:val="false"/>
                <w:color w:val="000000"/>
                <w:sz w:val="20"/>
              </w:rPr>
              <w:t>санитарных правил</w:t>
            </w:r>
            <w:r>
              <w:rPr>
                <w:rFonts w:ascii="Times New Roman"/>
                <w:b w:val="false"/>
                <w:i w:val="false"/>
                <w:color w:val="000000"/>
                <w:sz w:val="20"/>
              </w:rPr>
              <w:t>, утвержденных Приказом № ҚР ДСМ-76;</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скорость интернета не менее 20 Мбит/сек до 400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 здании санитарных узлов (унитазы, умывальные раковины), соответствующих </w:t>
            </w:r>
            <w:r>
              <w:rPr>
                <w:rFonts w:ascii="Times New Roman"/>
                <w:b w:val="false"/>
                <w:i w:val="false"/>
                <w:color w:val="000000"/>
                <w:sz w:val="20"/>
              </w:rPr>
              <w:t>санитарным правилам</w:t>
            </w:r>
            <w:r>
              <w:rPr>
                <w:rFonts w:ascii="Times New Roman"/>
                <w:b w:val="false"/>
                <w:i w:val="false"/>
                <w:color w:val="000000"/>
                <w:sz w:val="20"/>
              </w:rPr>
              <w:t xml:space="preserve">, утвержденным Приказом № ҚР ДСМ-76. </w:t>
            </w:r>
          </w:p>
          <w:p>
            <w:pPr>
              <w:spacing w:after="20"/>
              <w:ind w:left="20"/>
              <w:jc w:val="both"/>
            </w:pPr>
            <w:r>
              <w:rPr>
                <w:rFonts w:ascii="Times New Roman"/>
                <w:b w:val="false"/>
                <w:i w:val="false"/>
                <w:color w:val="000000"/>
                <w:sz w:val="20"/>
              </w:rPr>
              <w:t xml:space="preserve">
Для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 № 117</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приложениям 5,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 Квалификационное требование об оснащенности компьютерными классами, учебными кабинетами, наличии доменного имени третьего уровня в зоне edu.kz, наличии видеонаблюдения на прилегающих территориях не распространяется на малокомплектные школы. Допускается в малокомплектных школах наличие приспособленного спортивного зала; в не канализированной местности допускается устройство теплых санитарных узлов (1 на 75 человек) и установка наливных умывальников (1 на 30 человек).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по соответствующему профилю не реже одного раза в три года, объемом не менее 36 часов согласно пункту 4 статьи 37 Закона Республики Казахстан "Об образовании" и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p>
            <w:pPr>
              <w:spacing w:after="20"/>
              <w:ind w:left="20"/>
              <w:jc w:val="both"/>
            </w:pPr>
            <w:r>
              <w:rPr>
                <w:rFonts w:ascii="Times New Roman"/>
                <w:b w:val="false"/>
                <w:i w:val="false"/>
                <w:color w:val="000000"/>
                <w:sz w:val="20"/>
              </w:rPr>
              <w:t>
Для руководителей организаций образования повышение квалификации по соответствующему профилю и в области менеджмента -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и переподготовке педагогов и руководящих кадров за последние пять лет в соответствии с профилем преподаваемых дисциплин, образовательными программами курсов повышения квалификации по форме согласно приложению 8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менее трех лет после трудоустройства.</w:t>
            </w:r>
          </w:p>
          <w:p>
            <w:pPr>
              <w:spacing w:after="20"/>
              <w:ind w:left="20"/>
              <w:jc w:val="both"/>
            </w:pPr>
            <w:r>
              <w:rPr>
                <w:rFonts w:ascii="Times New Roman"/>
                <w:b w:val="false"/>
                <w:i w:val="false"/>
                <w:color w:val="000000"/>
                <w:sz w:val="20"/>
              </w:rPr>
              <w:t>
Наличие курсов повышения квалификации в области менеджмента не распространяется на малокомплектные школы в связи с их спецификой управления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НОБД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№570</w:t>
            </w:r>
            <w:r>
              <w:rPr>
                <w:rFonts w:ascii="Times New Roman"/>
                <w:b w:val="false"/>
                <w:i w:val="false"/>
                <w:color w:val="000000"/>
                <w:sz w:val="20"/>
              </w:rPr>
              <w:t xml:space="preserve"> и информационной системы управления образованием с актуальными базами данных, соответствующих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информационной системы управления образованием и НОБД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лицам (детям) с особыми образовательными потребностями в зданиях (учебных корпусах) согласно </w:t>
            </w:r>
            <w:r>
              <w:rPr>
                <w:rFonts w:ascii="Times New Roman"/>
                <w:b w:val="false"/>
                <w:i w:val="false"/>
                <w:color w:val="000000"/>
                <w:sz w:val="20"/>
              </w:rPr>
              <w:t>Приказу № 6</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 </w:t>
            </w:r>
          </w:p>
          <w:p>
            <w:pPr>
              <w:spacing w:after="20"/>
              <w:ind w:left="20"/>
              <w:jc w:val="both"/>
            </w:pPr>
            <w:r>
              <w:rPr>
                <w:rFonts w:ascii="Times New Roman"/>
                <w:b w:val="false"/>
                <w:i w:val="false"/>
                <w:color w:val="000000"/>
                <w:sz w:val="20"/>
              </w:rPr>
              <w:t>
Для малокомплектных школ данное требование действует при наличии данной категории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4.Для деятельности организаций образования, реализующих образовательные программы технического и профессионального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2"/>
          <w:p>
            <w:pPr>
              <w:spacing w:after="20"/>
              <w:ind w:left="20"/>
              <w:jc w:val="both"/>
            </w:pPr>
            <w:r>
              <w:rPr>
                <w:rFonts w:ascii="Times New Roman"/>
                <w:b w:val="false"/>
                <w:i w:val="false"/>
                <w:color w:val="000000"/>
                <w:sz w:val="20"/>
              </w:rPr>
              <w:t xml:space="preserve">
Наличие образовательной программы, внесенной в реестр образовательных программ уполномоченного органа в области образования, соответствующих Государственному общеобязательному стандарту технического и профессионального образования, утвержденному </w:t>
            </w:r>
            <w:r>
              <w:rPr>
                <w:rFonts w:ascii="Times New Roman"/>
                <w:b w:val="false"/>
                <w:i w:val="false"/>
                <w:color w:val="000000"/>
                <w:sz w:val="20"/>
              </w:rPr>
              <w:t>Приказом № 348</w:t>
            </w:r>
            <w:r>
              <w:rPr>
                <w:rFonts w:ascii="Times New Roman"/>
                <w:b w:val="false"/>
                <w:i w:val="false"/>
                <w:color w:val="000000"/>
                <w:sz w:val="20"/>
              </w:rPr>
              <w:t>.</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Для медицинских и фармацевтических специальностей соответствие Государственному общеобязательному стандарту технического и профессионального образования, согласно пункту 2 статьи 221 Кодекса Республики Казахстан "О здоровье народа и системе здравоохранения" (далее – Кодекс о здоровье), типовым учебным планам (при наличии), профессиональному стандарту (при наличии)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подготовки специалистов в области образования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соответствие образовательных программ, внесенных в реестр образовательных программ уполномоченного органа в области образования, согласно профессионального стандарта "Педагог". </w:t>
            </w:r>
          </w:p>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3"/>
          <w:p>
            <w:pPr>
              <w:spacing w:after="20"/>
              <w:ind w:left="20"/>
              <w:jc w:val="both"/>
            </w:pPr>
            <w:r>
              <w:rPr>
                <w:rFonts w:ascii="Times New Roman"/>
                <w:b w:val="false"/>
                <w:i w:val="false"/>
                <w:color w:val="000000"/>
                <w:sz w:val="20"/>
              </w:rPr>
              <w:t xml:space="preserve">
Регистрационный номер реестра с присвоенным QR (Кюар) кодом, утвержденным приказом Министра просвещения Республики Казахстан от 7 октября 2022 года № 417 "Об утверждении Правил ведения реестра образовательных программ, реализуемых организациями технического и профессионального, послесреднего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за № 30099) (далее – Приказ №417) на казахском и русском языках. </w:t>
            </w:r>
          </w:p>
          <w:bookmarkEnd w:id="33"/>
          <w:p>
            <w:pPr>
              <w:spacing w:after="20"/>
              <w:ind w:left="20"/>
              <w:jc w:val="both"/>
            </w:pPr>
            <w:r>
              <w:rPr>
                <w:rFonts w:ascii="Times New Roman"/>
                <w:b w:val="false"/>
                <w:i w:val="false"/>
                <w:color w:val="000000"/>
                <w:sz w:val="20"/>
              </w:rPr>
              <w:t>
Для медицинских и фармацевтических специальностей копии рабочего учебного плана по подготавливаемым квалификациям специальности на казахском и русском языках, разработанного на полный период обучения в соответствии с приказом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за № 28716 (далее – Приказ № ДСМ-63), согласно пункту 2 статьи 221 Кодекса о здоровье.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подготовки специалистов в области образования регистрационный номер реестра с присвоенным QR (Кюар) кодом, утвержденным Приказом №417, согласно профессионального стандарта "Педагог". </w:t>
            </w:r>
          </w:p>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копии образовательных программ, включающих общеобразовательные и религиозные дисциплины и копия письма-заключения на образовательные программы уполномоченного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4"/>
          <w:p>
            <w:pPr>
              <w:spacing w:after="20"/>
              <w:ind w:left="20"/>
              <w:jc w:val="both"/>
            </w:pPr>
            <w:r>
              <w:rPr>
                <w:rFonts w:ascii="Times New Roman"/>
                <w:b w:val="false"/>
                <w:i w:val="false"/>
                <w:color w:val="000000"/>
                <w:sz w:val="20"/>
              </w:rPr>
              <w:t>
Квалификационное требование о наличии образовательной программы, внесенной в реестр образовательных программ уполномоченного органа в области образования</w:t>
            </w:r>
          </w:p>
          <w:bookmarkEnd w:id="34"/>
          <w:p>
            <w:pPr>
              <w:spacing w:after="20"/>
              <w:ind w:left="20"/>
              <w:jc w:val="both"/>
            </w:pPr>
            <w:r>
              <w:rPr>
                <w:rFonts w:ascii="Times New Roman"/>
                <w:b w:val="false"/>
                <w:i w:val="false"/>
                <w:color w:val="000000"/>
                <w:sz w:val="20"/>
              </w:rPr>
              <w:t xml:space="preserve">
и (или) Государственному общеобязательному стандарту технического и профессионального образования в области здравоохранения, согласно пункту 2 статьи 221 Кодекса о здоровье, не распространяется на программы, которые реализуются в режиме эксперимента, утвержденные приказом Министра образования и науки Республики Казахстан от 27 марта 2015 года </w:t>
            </w:r>
          </w:p>
          <w:p>
            <w:pPr>
              <w:spacing w:after="20"/>
              <w:ind w:left="20"/>
              <w:jc w:val="both"/>
            </w:pPr>
            <w:r>
              <w:rPr>
                <w:rFonts w:ascii="Times New Roman"/>
                <w:b w:val="false"/>
                <w:i w:val="false"/>
                <w:color w:val="000000"/>
                <w:sz w:val="20"/>
              </w:rPr>
              <w:t>
№ 139 "Об утверждении Правил разработки, апробации и внедрения образовательных программ, реализуемых в режиме эксперимента в организациях образования" (зарегистрирован в Реестре государственной регистрации нормативных правовых актов за № 10916) (далее – Приказ № 139) по заявленным условиям, а также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подготовки специалистов в области образования, указанных в Классификаторе специальностей и квалификаций технического и профессионального, послесреднего образования, утвержденным приказом Министра образования и науки Республики Казахстан от 27 сентября 2018 года № 500 "Об утверждении Классификатора специальностей и квалификаций технического и профессионального, послесреднего образования" (зарегистрирован в Реестре государственной регистрации нормативных правовых актов за № 17564) (далее – Классификатор) наличие лицензии и (или) приложения к лицензии уполномоченного органа не менее чем по </w:t>
            </w:r>
          </w:p>
          <w:p>
            <w:pPr>
              <w:spacing w:after="20"/>
              <w:ind w:left="20"/>
              <w:jc w:val="both"/>
            </w:pPr>
            <w:r>
              <w:rPr>
                <w:rFonts w:ascii="Times New Roman"/>
                <w:b w:val="false"/>
                <w:i w:val="false"/>
                <w:color w:val="000000"/>
                <w:sz w:val="20"/>
              </w:rPr>
              <w:t>
5 специальностям в области образования, за исключением организаций образования в области культуры и спорта, организаций образования, подведомственных Министерству обороны Республики Казахстан, организаций образования, обеспечивающих трудоустройство – не менее 90 % выпускников по специальности в области образования в течение года выпуска. Для подготовки специалистов в области здравоохранения, указанных в Классификаторе специальностей и квалификаций технического и профессионального, послесреднего образования, согласно Классификатора, наличие лицензии и (или) приложения к лицензии не менее чем по 4 специальностям в области здравоохранения, за исключением организаций образования, обеспечивающих трудоустройство выпускников по специальности в области здравоохранения не менее 90 % в течение года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приема обучающихся по подготавливаемым квалификациям специальности не реже чем 1 раза в 3 года, за исключением вновь открывающихся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военные специальные учебные заведения, на организации образования, размещенные при учреждениях уголовно-исполнительной (пенитенциарной) системы и при получении лицензии и (или) приложения к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дисциплинами и (или) модулями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 (или) модулей или прошедших педагогическую переподготовку в соответствии с законодательством в области образования, а также мастеров производственного обучения, прошедших стажировку в организациях и/или на производстве объемом не менее 36 часов за последние три года по профилю. 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 за исключением рабочих квалификаций,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 Для подготовки рабочих квалификаций доля педагогов по общеобразовательным дисциплинам организаций образования, для которых основным местом работы является лицензиат, от общего числа педагогов по общеобразовательным дисциплинам по подготавливаемым квалификациям специальности – не менее 50 %. 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подготавливаемым квалификациям специальности</w:t>
            </w:r>
          </w:p>
          <w:p>
            <w:pPr>
              <w:spacing w:after="20"/>
              <w:ind w:left="20"/>
              <w:jc w:val="both"/>
            </w:pPr>
            <w:r>
              <w:rPr>
                <w:rFonts w:ascii="Times New Roman"/>
                <w:b w:val="false"/>
                <w:i w:val="false"/>
                <w:color w:val="000000"/>
                <w:sz w:val="20"/>
              </w:rPr>
              <w:t>
 –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 и для организаций образования, подведомственных Министерству обороны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экспертов, педагогов-исследователей, педагогов-мастеров и (или) лиц, имеющих степень магистра, доктора философии (PhD), доктора по профилю, ученую степень доктора наук, кандидата наук, доктора философии (PhD), от числа педагогов по подготавливаемым квалификациям специальности, для которых основным местом работы является лицензиат – не менее 30 %. 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36 часов за последние три года, от числа педагогов по подготавливаемым квалификациям специальности, для которых основным местом работы является лицензиат – не менее 10 %. 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утвержденным приказом № 348, в формате печатных и электронных изданий;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программами.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художественной и научной литературы по форме согласно приложению 2 к настоящим квалификационным требованиям. </w:t>
            </w:r>
          </w:p>
          <w:p>
            <w:pPr>
              <w:spacing w:after="20"/>
              <w:ind w:left="20"/>
              <w:jc w:val="both"/>
            </w:pPr>
            <w:r>
              <w:rPr>
                <w:rFonts w:ascii="Times New Roman"/>
                <w:b w:val="false"/>
                <w:i w:val="false"/>
                <w:color w:val="000000"/>
                <w:sz w:val="20"/>
              </w:rPr>
              <w:t>
Сведения о наличии учебной и научной литературы на цифровых носителях по форме согласно приложению 7 к настоящим квалификационным требованиям. Для организаций образования, реализующих духовные образовательные программы: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на медицинскую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5"/>
          <w:p>
            <w:pPr>
              <w:spacing w:after="20"/>
              <w:ind w:left="20"/>
              <w:jc w:val="both"/>
            </w:pPr>
            <w:r>
              <w:rPr>
                <w:rFonts w:ascii="Times New Roman"/>
                <w:b w:val="false"/>
                <w:i w:val="false"/>
                <w:color w:val="000000"/>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w:t>
            </w:r>
            <w:r>
              <w:rPr>
                <w:rFonts w:ascii="Times New Roman"/>
                <w:b w:val="false"/>
                <w:i w:val="false"/>
                <w:color w:val="000000"/>
                <w:sz w:val="20"/>
              </w:rPr>
              <w:t>санитарными правилами</w:t>
            </w:r>
            <w:r>
              <w:rPr>
                <w:rFonts w:ascii="Times New Roman"/>
                <w:b w:val="false"/>
                <w:i w:val="false"/>
                <w:color w:val="000000"/>
                <w:sz w:val="20"/>
              </w:rPr>
              <w:t>, утвержденным Приказом № ҚР ДСМ-76 и Приказом № ҚР ДСМ-16.</w:t>
            </w:r>
          </w:p>
          <w:bookmarkEnd w:id="35"/>
          <w:p>
            <w:pPr>
              <w:spacing w:after="20"/>
              <w:ind w:left="20"/>
              <w:jc w:val="both"/>
            </w:pPr>
            <w:r>
              <w:rPr>
                <w:rFonts w:ascii="Times New Roman"/>
                <w:b w:val="false"/>
                <w:i w:val="false"/>
                <w:color w:val="000000"/>
                <w:sz w:val="20"/>
              </w:rPr>
              <w:t>
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сдачи объекта питания в аренду наличие у арендатора санитарно-эпидемиологического заключения на объект питания.</w:t>
            </w:r>
          </w:p>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6"/>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соответствующим требованиям пожарной безопасности, утвержденным </w:t>
            </w:r>
            <w:r>
              <w:rPr>
                <w:rFonts w:ascii="Times New Roman"/>
                <w:b w:val="false"/>
                <w:i w:val="false"/>
                <w:color w:val="000000"/>
                <w:sz w:val="20"/>
              </w:rPr>
              <w:t>Приказом № 55</w:t>
            </w:r>
            <w:r>
              <w:rPr>
                <w:rFonts w:ascii="Times New Roman"/>
                <w:b w:val="false"/>
                <w:i w:val="false"/>
                <w:color w:val="000000"/>
                <w:sz w:val="20"/>
              </w:rPr>
              <w:t>.</w:t>
            </w:r>
          </w:p>
          <w:bookmarkEnd w:id="36"/>
          <w:p>
            <w:pPr>
              <w:spacing w:after="20"/>
              <w:ind w:left="20"/>
              <w:jc w:val="both"/>
            </w:pPr>
            <w:r>
              <w:rPr>
                <w:rFonts w:ascii="Times New Roman"/>
                <w:b w:val="false"/>
                <w:i w:val="false"/>
                <w:color w:val="000000"/>
                <w:sz w:val="20"/>
              </w:rPr>
              <w:t>
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организации образования в соответствии со статьей 24 Кодекса о здоровье.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7"/>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хозяйственного ведения или оперативного управления, или доверительного управления на здания. Копия акта о результатах проверки или профилактического контроля с посещением объекта в соответствии с Предпринимательским Республики Казахстан</w:t>
            </w:r>
          </w:p>
          <w:bookmarkEnd w:id="37"/>
          <w:p>
            <w:pPr>
              <w:spacing w:after="20"/>
              <w:ind w:left="20"/>
              <w:jc w:val="both"/>
            </w:pPr>
            <w:r>
              <w:rPr>
                <w:rFonts w:ascii="Times New Roman"/>
                <w:b w:val="false"/>
                <w:i w:val="false"/>
                <w:color w:val="000000"/>
                <w:sz w:val="20"/>
              </w:rPr>
              <w:t>
на соответствие в области пожарной безопасности на каждый объект (учебный корпус).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вновь открываемых организаций образования – заключение пожарного аудита (разовое заключение), акт ввода объекта в экспуатацию,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в соответствии с приложениями 1, 2, 3 Приказа № 55.</w:t>
            </w:r>
          </w:p>
          <w:p>
            <w:pPr>
              <w:spacing w:after="20"/>
              <w:ind w:left="20"/>
              <w:jc w:val="both"/>
            </w:pPr>
            <w:r>
              <w:rPr>
                <w:rFonts w:ascii="Times New Roman"/>
                <w:b w:val="false"/>
                <w:i w:val="false"/>
                <w:color w:val="000000"/>
                <w:sz w:val="20"/>
              </w:rPr>
              <w:t>
Копия уведомления о начале деятельности (эксплуатации)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 от числа нуждающихся в соответствии с приказом Министра образования и науки Республики Казахстан от 22 января 2016 года № 66 "Об утверждении Правил распределения мест в общежитиях организаций образования" (зарегистрирован в Реестре государственной регистрации нормативных правовых актов за № 13487) (далее - Приказ № 66) и Приказом № 385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8"/>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на размещение студентов на полный период обучения,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подтверждающих наличие общежития, и/или хостела, и/или гостиницы; наличие санитарно-эпидемиологического заключения о соответствии общежития нормативным правовым актам в сфере санитарно-эпидемиологического благополучия населения.</w:t>
            </w:r>
          </w:p>
          <w:bookmarkEnd w:id="38"/>
          <w:p>
            <w:pPr>
              <w:spacing w:after="20"/>
              <w:ind w:left="20"/>
              <w:jc w:val="both"/>
            </w:pPr>
            <w:r>
              <w:rPr>
                <w:rFonts w:ascii="Times New Roman"/>
                <w:b w:val="false"/>
                <w:i w:val="false"/>
                <w:color w:val="000000"/>
                <w:sz w:val="20"/>
              </w:rPr>
              <w:t xml:space="preserve">
Копия акта о результатах проверки или профилактического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с посещением объекта в соответствии с Предпринимательским кодексом Республики Казахстан</w:t>
            </w:r>
          </w:p>
          <w:p>
            <w:pPr>
              <w:spacing w:after="20"/>
              <w:ind w:left="20"/>
              <w:jc w:val="both"/>
            </w:pPr>
            <w:r>
              <w:rPr>
                <w:rFonts w:ascii="Times New Roman"/>
                <w:b w:val="false"/>
                <w:i w:val="false"/>
                <w:color w:val="000000"/>
                <w:sz w:val="20"/>
              </w:rPr>
              <w:t>
на соответствие в области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лицам (детям) с особыми образовательными потребностями в зданиях (учебных корпусах) согласно </w:t>
            </w:r>
            <w:r>
              <w:rPr>
                <w:rFonts w:ascii="Times New Roman"/>
                <w:b w:val="false"/>
                <w:i w:val="false"/>
                <w:color w:val="000000"/>
                <w:sz w:val="20"/>
              </w:rPr>
              <w:t>Приказу № 6</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9"/>
          <w:p>
            <w:pPr>
              <w:spacing w:after="20"/>
              <w:ind w:left="20"/>
              <w:jc w:val="both"/>
            </w:pPr>
            <w:r>
              <w:rPr>
                <w:rFonts w:ascii="Times New Roman"/>
                <w:b w:val="false"/>
                <w:i w:val="false"/>
                <w:color w:val="000000"/>
                <w:sz w:val="20"/>
              </w:rPr>
              <w:t xml:space="preserve">
Оснащенность учебно-лабораторным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марта 2012 года № 97 "Об утверждении норм оснащения оборудованием и мебелью организаций технического и профессионального образования" (зарегистрирован в Реестре государственной регистрации нормативных правовых актов за № 7574) (далее – Приказ № 97). Для организаций образования в области здравоохранения оснащение симуляционными кабинетами (центра) согласно пункту 3 статьи 220 Кодекса о здоровье.</w:t>
            </w:r>
          </w:p>
          <w:bookmarkEnd w:id="39"/>
          <w:p>
            <w:pPr>
              <w:spacing w:after="20"/>
              <w:ind w:left="20"/>
              <w:jc w:val="both"/>
            </w:pPr>
            <w:r>
              <w:rPr>
                <w:rFonts w:ascii="Times New Roman"/>
                <w:b w:val="false"/>
                <w:i w:val="false"/>
                <w:color w:val="000000"/>
                <w:sz w:val="20"/>
              </w:rPr>
              <w:t>
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организациями высшего и послевузовского образования (далее – ОВПО) о взаимодействии по совместному использованию учебно-материальной базы военных кафедр.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 Для военных учебных заведений Министерства обороны Республики Казахстан наличие копии приказов и меморандумов с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по соответствующему профилю не реже одного раза в три года, объемом не менее 36 часов согласно пункту 4 статьи 37 Закона Республики Казахстан "Об образовании" и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p>
            <w:pPr>
              <w:spacing w:after="20"/>
              <w:ind w:left="20"/>
              <w:jc w:val="both"/>
            </w:pPr>
            <w:r>
              <w:rPr>
                <w:rFonts w:ascii="Times New Roman"/>
                <w:b w:val="false"/>
                <w:i w:val="false"/>
                <w:color w:val="000000"/>
                <w:sz w:val="20"/>
              </w:rPr>
              <w:t>
Для руководителей организаций образования повышение квалификации в области менеджмента -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и переподготовке педагогов и руководящих кадров за последние пять лет в соответствии с профилем преподаваемых дисциплин, образовательными программами курсов повышения квалификации по форме согласно приложению 8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менее трех лет после трудоустройства.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НОБД управления образованием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№570</w:t>
            </w:r>
            <w:r>
              <w:rPr>
                <w:rFonts w:ascii="Times New Roman"/>
                <w:b w:val="false"/>
                <w:i w:val="false"/>
                <w:color w:val="000000"/>
                <w:sz w:val="20"/>
              </w:rPr>
              <w:t>, и соответствие фактических данных с НОБД.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Министерству обороны Республики Казахстан, Министерству внутренних дел Республики Казахстан, также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прохождения профессиональной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 и на организации образования, подведомственные Министерству обороны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при получении лицензии и (или) приложения к лицензии и подведомственные Министерству обороны Республики Казахстан, Министерству внутренних дел Республики Казахстан,</w:t>
            </w:r>
          </w:p>
          <w:p>
            <w:pPr>
              <w:spacing w:after="20"/>
              <w:ind w:left="20"/>
              <w:jc w:val="both"/>
            </w:pPr>
            <w:r>
              <w:rPr>
                <w:rFonts w:ascii="Times New Roman"/>
                <w:b w:val="false"/>
                <w:i w:val="false"/>
                <w:color w:val="000000"/>
                <w:sz w:val="20"/>
              </w:rPr>
              <w:t>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деятельности организаций образования, реализующих образовательные программы послесреднего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0"/>
          <w:p>
            <w:pPr>
              <w:spacing w:after="20"/>
              <w:ind w:left="20"/>
              <w:jc w:val="both"/>
            </w:pPr>
            <w:r>
              <w:rPr>
                <w:rFonts w:ascii="Times New Roman"/>
                <w:b w:val="false"/>
                <w:i w:val="false"/>
                <w:color w:val="000000"/>
                <w:sz w:val="20"/>
              </w:rPr>
              <w:t xml:space="preserve">
Наличие образовательной программы, внесенной в реестр образовательных программ уполномоченного органа в области образования, соответствующих Государственному общеобязательному стандарту технического и профессионального образования, утвержденному </w:t>
            </w:r>
            <w:r>
              <w:rPr>
                <w:rFonts w:ascii="Times New Roman"/>
                <w:b w:val="false"/>
                <w:i w:val="false"/>
                <w:color w:val="000000"/>
                <w:sz w:val="20"/>
              </w:rPr>
              <w:t>Приказом №348</w:t>
            </w:r>
            <w:r>
              <w:rPr>
                <w:rFonts w:ascii="Times New Roman"/>
                <w:b w:val="false"/>
                <w:i w:val="false"/>
                <w:color w:val="000000"/>
                <w:sz w:val="20"/>
              </w:rPr>
              <w:t>.</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Для медицинских и фармацевтических специальностей соответствие Государственному общеобязательному стандарту технического и профессионального образования, пункту 2 статьи 221 Кодекса о здоровье. типовым учебным планам (при наличии), профессиональному стандарту (при наличии)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подготовки специалистов в области образования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соответствие образовательных программ, внесенных в реестр образовательных программ уполномоченного органа в области образования, согласно профессионального стандарта "Педагог". </w:t>
            </w:r>
          </w:p>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1"/>
          <w:p>
            <w:pPr>
              <w:spacing w:after="20"/>
              <w:ind w:left="20"/>
              <w:jc w:val="both"/>
            </w:pPr>
            <w:r>
              <w:rPr>
                <w:rFonts w:ascii="Times New Roman"/>
                <w:b w:val="false"/>
                <w:i w:val="false"/>
                <w:color w:val="000000"/>
                <w:sz w:val="20"/>
              </w:rPr>
              <w:t xml:space="preserve">
Регистрационный номер реестра с присвоенным QR (Кюар) кодом, утвержденным Приказом №417 на казахском и русском языках. </w:t>
            </w:r>
          </w:p>
          <w:bookmarkEnd w:id="41"/>
          <w:p>
            <w:pPr>
              <w:spacing w:after="20"/>
              <w:ind w:left="20"/>
              <w:jc w:val="both"/>
            </w:pPr>
            <w:r>
              <w:rPr>
                <w:rFonts w:ascii="Times New Roman"/>
                <w:b w:val="false"/>
                <w:i w:val="false"/>
                <w:color w:val="000000"/>
                <w:sz w:val="20"/>
              </w:rPr>
              <w:t xml:space="preserve">
Для медицинских и фармацевтических специальностей копии рабочего учебного плана по подготавливаемым квалификациям специальности на казахском и русском языках, разработанного на полный период обучения в соответствии с Приказом № ДСМ-63, согласно пункту 2 статьи 221 Кодекса о здоровье.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подготовки специалистов в области образования регистрационный номер реестра с присвоенным QR (Кюар) кодом, утвержденным Приказом №417, согласно профессионального стандарта "Педагог". </w:t>
            </w:r>
          </w:p>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копии образовательных программ, включающих общеобразовательные и религиозные дисциплины и копия письма-заключения на образовательные программы уполномоченного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 наличии образовательной программы, внесенной в реестр образовательных программ уполномоченного органа в области образования.</w:t>
            </w:r>
          </w:p>
          <w:p>
            <w:pPr>
              <w:spacing w:after="20"/>
              <w:ind w:left="20"/>
              <w:jc w:val="both"/>
            </w:pPr>
            <w:r>
              <w:rPr>
                <w:rFonts w:ascii="Times New Roman"/>
                <w:b w:val="false"/>
                <w:i w:val="false"/>
                <w:color w:val="000000"/>
                <w:sz w:val="20"/>
              </w:rPr>
              <w:t>
и (или) Государственному общеобязательному стандарту технического и профессионального образования в области здравоохранения, согласно пункту 2 статьи 221 Кодекса о здоровье, не распространяется на программы, которые реализуются в режиме эксперимента, утвержденный Приказом № 139 по заявленным условиям, а также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подготовки специалистов в области образования, указанных в Классификаторе специальностей и квалификаций технического и профессионального, послесреднего образования, наличие лицензии и (или) приложения к лицензии уполномоченного органа не менее чем по 5 специальностям в области образования, за исключением организаций образования в области культуры и спорта, организаций образования, подведомственных Министерству обороны Республики Казахстан, организаций образования, обеспечивающих трудоустройство – не менее 90 % выпускников по специальности в области образования в течение года выпуска. Для подготовки специалистов в области здравоохранения, указанных в Классификаторе, наличие лицензии и (или) приложения к лицензии не менее чем по </w:t>
            </w:r>
          </w:p>
          <w:p>
            <w:pPr>
              <w:spacing w:after="20"/>
              <w:ind w:left="20"/>
              <w:jc w:val="both"/>
            </w:pPr>
            <w:r>
              <w:rPr>
                <w:rFonts w:ascii="Times New Roman"/>
                <w:b w:val="false"/>
                <w:i w:val="false"/>
                <w:color w:val="000000"/>
                <w:sz w:val="20"/>
              </w:rPr>
              <w:t>
4 специальностям в области здравоохранения, за исключением организаций образования, обеспечивающих трудоустройство выпускников по специальности в области здравоохранения не менее 90 % в течение года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приема обучающихся по подготавливаемым квалификациям специальности не реже чем 1 раза в 3 года, за исключением вновь открывающихся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загруженные из НОБД, по подготавливаемым квалификациям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военные специальные учебные заведения и при получении лицензии и (или) приложения к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дисциплинами и (или) модулями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 (или) модулей или прошедших педагогическую переподготовку в соответствии с законодательством в области образования, а также мастеров производственного обучения, прошедших стажировку в организациях и/или на производстве объемом не менее 36 часов за последние три года по профилю. 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 за исключением рабочих квалификаций,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 Для подготовки рабочих квалификаций доля педагогов по общеобразовательным дисциплинам организаций образования, для которых основным местом работы является лицензиат, от общего числа педагогов по общеобразовательным дисциплинам по подготавливаемым квалификациям специальности – не менее 50 %. 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подготавливаемым квалификациям специальности –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экспертов, педагогов-исследователей, педагогов- мастеров и (или) лиц, имеющих степень магистра, доктора философии (PhD), доктора по профилю, ученую степень доктора наук, кандидата наук, доктора философии (PhD), от числа педагогов по подготавливаемым квалификациям специальности, для которых основным местом работы является лицензиат – не менее 40 %. Доля педагогов специальных дисциплин, прошедших стажировку в организациях и/или на производстве объемом не менее 36 часов за последние три года, от числа педагогов по специальности, для которых основным местом работы является лицензиат – не менее 10 %. 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50 %. Доля педагогов и мастеров производственного обучения, имеющих степень магистра, доктора философии (PhD), доктора по профилю, ученую степень доктора наук, кандидата наук, доктора философии (PhD) от общего числа педагогов по подготавливаемым квалификациям специальности – не менее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научной литературы в формате печатных и (или) электронных изданий,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с Государственным общеобязательным стандартом послесреднего образования, утвержденным </w:t>
            </w:r>
            <w:r>
              <w:rPr>
                <w:rFonts w:ascii="Times New Roman"/>
                <w:b w:val="false"/>
                <w:i w:val="false"/>
                <w:color w:val="000000"/>
                <w:sz w:val="20"/>
              </w:rPr>
              <w:t>Приказом № 348</w:t>
            </w:r>
            <w:r>
              <w:rPr>
                <w:rFonts w:ascii="Times New Roman"/>
                <w:b w:val="false"/>
                <w:i w:val="false"/>
                <w:color w:val="000000"/>
                <w:sz w:val="20"/>
              </w:rPr>
              <w:t>, в формате печатных и электронных изданий;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программами.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художественной и научной литературы по форме согласно приложению 2 к настоящим квалификационным требованиям.</w:t>
            </w:r>
          </w:p>
          <w:p>
            <w:pPr>
              <w:spacing w:after="20"/>
              <w:ind w:left="20"/>
              <w:jc w:val="both"/>
            </w:pPr>
            <w:r>
              <w:rPr>
                <w:rFonts w:ascii="Times New Roman"/>
                <w:b w:val="false"/>
                <w:i w:val="false"/>
                <w:color w:val="000000"/>
                <w:sz w:val="20"/>
              </w:rPr>
              <w:t>
Сведения о наличии учебной и научной литературы на цифровых носителях по форме согласно приложению 7 к настоящим квалификационным требованиям. Для организаций образования, реализующих духовные образовательные программы: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на медицинскую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2"/>
          <w:p>
            <w:pPr>
              <w:spacing w:after="20"/>
              <w:ind w:left="20"/>
              <w:jc w:val="both"/>
            </w:pPr>
            <w:r>
              <w:rPr>
                <w:rFonts w:ascii="Times New Roman"/>
                <w:b w:val="false"/>
                <w:i w:val="false"/>
                <w:color w:val="000000"/>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w:t>
            </w:r>
            <w:r>
              <w:rPr>
                <w:rFonts w:ascii="Times New Roman"/>
                <w:b w:val="false"/>
                <w:i w:val="false"/>
                <w:color w:val="000000"/>
                <w:sz w:val="20"/>
              </w:rPr>
              <w:t>санитарными правилами</w:t>
            </w:r>
            <w:r>
              <w:rPr>
                <w:rFonts w:ascii="Times New Roman"/>
                <w:b w:val="false"/>
                <w:i w:val="false"/>
                <w:color w:val="000000"/>
                <w:sz w:val="20"/>
              </w:rPr>
              <w:t>, утвержденным Приказом № ҚР ДСМ-76 и Приказом № ҚР ДСМ-16.</w:t>
            </w:r>
          </w:p>
          <w:bookmarkEnd w:id="42"/>
          <w:p>
            <w:pPr>
              <w:spacing w:after="20"/>
              <w:ind w:left="20"/>
              <w:jc w:val="both"/>
            </w:pPr>
            <w:r>
              <w:rPr>
                <w:rFonts w:ascii="Times New Roman"/>
                <w:b w:val="false"/>
                <w:i w:val="false"/>
                <w:color w:val="000000"/>
                <w:sz w:val="20"/>
              </w:rPr>
              <w:t>
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сдачи объекта питания в аренду наличие у арендатора санитарно-эпидемиологического заключения на объект питания.</w:t>
            </w:r>
          </w:p>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43"/>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соответствующим требованиям пожарной безопасности, утвержденным </w:t>
            </w:r>
            <w:r>
              <w:rPr>
                <w:rFonts w:ascii="Times New Roman"/>
                <w:b w:val="false"/>
                <w:i w:val="false"/>
                <w:color w:val="000000"/>
                <w:sz w:val="20"/>
              </w:rPr>
              <w:t>Приказом № 55</w:t>
            </w:r>
            <w:r>
              <w:rPr>
                <w:rFonts w:ascii="Times New Roman"/>
                <w:b w:val="false"/>
                <w:i w:val="false"/>
                <w:color w:val="000000"/>
                <w:sz w:val="20"/>
              </w:rPr>
              <w:t>.</w:t>
            </w:r>
          </w:p>
          <w:bookmarkEnd w:id="43"/>
          <w:p>
            <w:pPr>
              <w:spacing w:after="20"/>
              <w:ind w:left="20"/>
              <w:jc w:val="both"/>
            </w:pPr>
            <w:r>
              <w:rPr>
                <w:rFonts w:ascii="Times New Roman"/>
                <w:b w:val="false"/>
                <w:i w:val="false"/>
                <w:color w:val="000000"/>
                <w:sz w:val="20"/>
              </w:rPr>
              <w:t>
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организации образования в соответствии со статьей 24 Кодекса о здоровье.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44"/>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хозяйственного ведения или оперативного управления, или доверительного управления на здания. Копия акта о результатах проверки или профилактического контроля с посещением объекта в соответствии с Предпринимательским Республики Казахстан</w:t>
            </w:r>
          </w:p>
          <w:bookmarkEnd w:id="44"/>
          <w:p>
            <w:pPr>
              <w:spacing w:after="20"/>
              <w:ind w:left="20"/>
              <w:jc w:val="both"/>
            </w:pPr>
            <w:r>
              <w:rPr>
                <w:rFonts w:ascii="Times New Roman"/>
                <w:b w:val="false"/>
                <w:i w:val="false"/>
                <w:color w:val="000000"/>
                <w:sz w:val="20"/>
              </w:rPr>
              <w:t>
на соответствие в области пожарной безопасности на каждый объект (учебный корпус).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вновь открываемых организаций образования – заключение пожарного аудита (разовое заключение), акт ввода объекта в экспуатацию,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в соответствии с приложениями 1, 2, 3 Приказа № 55.</w:t>
            </w:r>
          </w:p>
          <w:p>
            <w:pPr>
              <w:spacing w:after="20"/>
              <w:ind w:left="20"/>
              <w:jc w:val="both"/>
            </w:pPr>
            <w:r>
              <w:rPr>
                <w:rFonts w:ascii="Times New Roman"/>
                <w:b w:val="false"/>
                <w:i w:val="false"/>
                <w:color w:val="000000"/>
                <w:sz w:val="20"/>
              </w:rPr>
              <w:t>
Копия уведомления о начале деятельности (эксплуатации)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 от числа нуждающихся в соответствии с Приказом № 66 и Приказом №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на размещение студентов на полный период обучения,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подтверждающих наличие общежития, и/или хостела, и/или гостиницы; санитарно-эпидемиологического заключения о соответствии общежития нормативным правовым актам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лицам (детям) с особыми образовательными потребностями в зданиях (учебных корпусах) согласно </w:t>
            </w:r>
            <w:r>
              <w:rPr>
                <w:rFonts w:ascii="Times New Roman"/>
                <w:b w:val="false"/>
                <w:i w:val="false"/>
                <w:color w:val="000000"/>
                <w:sz w:val="20"/>
              </w:rPr>
              <w:t>Приказу № 6</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учебно-лабораторным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нормам, утвержденным </w:t>
            </w:r>
            <w:r>
              <w:rPr>
                <w:rFonts w:ascii="Times New Roman"/>
                <w:b w:val="false"/>
                <w:i w:val="false"/>
                <w:color w:val="000000"/>
                <w:sz w:val="20"/>
              </w:rPr>
              <w:t>Приказом № 97</w:t>
            </w:r>
            <w:r>
              <w:rPr>
                <w:rFonts w:ascii="Times New Roman"/>
                <w:b w:val="false"/>
                <w:i w:val="false"/>
                <w:color w:val="000000"/>
                <w:sz w:val="20"/>
              </w:rPr>
              <w:t>. Для организаций образования в области здравоохранения оснащение симуляционными кабинетами (центра) согласно пункту 3 статьи 220 Кодекса о здоровье. 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организациями высшего ОВПО о взаимодействии по совместному использованию учебно-материальной базы военных кафедр.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 Для военных учебных заведений Министерства обороны Республики Казахстан наличие копии приказов и меморандумов с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по соответствующему профилю не реже одного раза в три года, объемом не менее 36 часов согласно пункту 4 статьи 37 Закона Республики Казахстан "Об образовании" и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p>
            <w:pPr>
              <w:spacing w:after="20"/>
              <w:ind w:left="20"/>
              <w:jc w:val="both"/>
            </w:pPr>
            <w:r>
              <w:rPr>
                <w:rFonts w:ascii="Times New Roman"/>
                <w:b w:val="false"/>
                <w:i w:val="false"/>
                <w:color w:val="000000"/>
                <w:sz w:val="20"/>
              </w:rPr>
              <w:t>
Для руководителей организаций образования повышение квалификации в области менеджмента -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и переподготовке педагогов и руководящих кадров за последние пять лет в соответствии с профилем преподаваемых дисциплин, образовательными программами курсов повышения квалификации по форме согласно приложению 8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менее трех лет после трудоустройства.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прохождения профессиональной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при получении лицензии и (или) приложения к лицензии и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Для деятельности организаций образования, реализующих духовные образовательные программы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по общеобразовательным и религиозным дисциплинам.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образовательных программ,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по общеобразовательным дисциплинам – имеющих высшее образование; по профилирующим дисциплинам – высшее духовное образование и/или окончившие духовную семинарию или медресе с общим стажем работы в религиозной деятельности не менее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учебной литературы, прошедшей религиоведческую экспертизу, в соответствии с образовательными программами.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художественной и научной литературы по форме согласно приложению 2 к настоящим квалификационным требованиям.</w:t>
            </w:r>
          </w:p>
          <w:p>
            <w:pPr>
              <w:spacing w:after="20"/>
              <w:ind w:left="20"/>
              <w:jc w:val="both"/>
            </w:pPr>
            <w:r>
              <w:rPr>
                <w:rFonts w:ascii="Times New Roman"/>
                <w:b w:val="false"/>
                <w:i w:val="false"/>
                <w:color w:val="000000"/>
                <w:sz w:val="20"/>
              </w:rPr>
              <w:t>
Сведения о наличии учебной и научной литературы на цифровых носителях по форме согласно приложению 7 к настоящим квалификационным требованиям.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на медицинскую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5"/>
          <w:p>
            <w:pPr>
              <w:spacing w:after="20"/>
              <w:ind w:left="20"/>
              <w:jc w:val="both"/>
            </w:pPr>
            <w:r>
              <w:rPr>
                <w:rFonts w:ascii="Times New Roman"/>
                <w:b w:val="false"/>
                <w:i w:val="false"/>
                <w:color w:val="000000"/>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w:t>
            </w:r>
            <w:r>
              <w:rPr>
                <w:rFonts w:ascii="Times New Roman"/>
                <w:b w:val="false"/>
                <w:i w:val="false"/>
                <w:color w:val="000000"/>
                <w:sz w:val="20"/>
              </w:rPr>
              <w:t>санитарными правилами</w:t>
            </w:r>
            <w:r>
              <w:rPr>
                <w:rFonts w:ascii="Times New Roman"/>
                <w:b w:val="false"/>
                <w:i w:val="false"/>
                <w:color w:val="000000"/>
                <w:sz w:val="20"/>
              </w:rPr>
              <w:t>, утвержденным Приказом № ҚР ДСМ-76 и Приказом № ҚР ДСМ-16.</w:t>
            </w:r>
          </w:p>
          <w:bookmarkEnd w:id="45"/>
          <w:p>
            <w:pPr>
              <w:spacing w:after="20"/>
              <w:ind w:left="20"/>
              <w:jc w:val="both"/>
            </w:pPr>
            <w:r>
              <w:rPr>
                <w:rFonts w:ascii="Times New Roman"/>
                <w:b w:val="false"/>
                <w:i w:val="false"/>
                <w:color w:val="000000"/>
                <w:sz w:val="20"/>
              </w:rPr>
              <w:t>
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сдачи объекта питания в аренду наличие у арендатора санитарно-эпидемиологического заключения на объект питания.</w:t>
            </w:r>
          </w:p>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хозяйственного ведения или оперативного управления на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уполномоченного государственного органа в сфере религиозной деятельности на заявленные религиозные образовательные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письма-заключения уполномоченного государственного органа в сфере религиозной деятельности на заявленные религиозные образовательные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Сокращения и обозначения, используемые в настоящих квалификационных требованиях, предъявляемые при лицензировании образовательной деятельности и перечне документов, подтверждающих соответствие им:</w:t>
      </w:r>
    </w:p>
    <w:bookmarkStart w:name="z148" w:id="46"/>
    <w:p>
      <w:pPr>
        <w:spacing w:after="0"/>
        <w:ind w:left="0"/>
        <w:jc w:val="both"/>
      </w:pPr>
      <w:r>
        <w:rPr>
          <w:rFonts w:ascii="Times New Roman"/>
          <w:b w:val="false"/>
          <w:i w:val="false"/>
          <w:color w:val="000000"/>
          <w:sz w:val="28"/>
        </w:rPr>
        <w:t>
      1) "e-license.kz" – информационная система, содержащая сведения о выданных, переоформленных, приостановленных, возобновленных и прекративших действие лицензиях лицензиатов, которая централизованно формирует идентификационный номер лицензий, выдаваемых лицензиарами;</w:t>
      </w:r>
    </w:p>
    <w:bookmarkEnd w:id="46"/>
    <w:bookmarkStart w:name="z149" w:id="47"/>
    <w:p>
      <w:pPr>
        <w:spacing w:after="0"/>
        <w:ind w:left="0"/>
        <w:jc w:val="both"/>
      </w:pPr>
      <w:r>
        <w:rPr>
          <w:rFonts w:ascii="Times New Roman"/>
          <w:b w:val="false"/>
          <w:i w:val="false"/>
          <w:color w:val="000000"/>
          <w:sz w:val="28"/>
        </w:rPr>
        <w:t xml:space="preserve">
      2) ИС ГБ "Единый государственный кадастр недвижимости" – информационная система, содержащая сведения земельного и правового кадастров.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об укомплектованности педагогическими, преподавательскими и руководящими кадрами,</w:t>
      </w:r>
    </w:p>
    <w:p>
      <w:pPr>
        <w:spacing w:after="0"/>
        <w:ind w:left="0"/>
        <w:jc w:val="both"/>
      </w:pPr>
      <w:bookmarkStart w:name="z153" w:id="48"/>
      <w:r>
        <w:rPr>
          <w:rFonts w:ascii="Times New Roman"/>
          <w:b w:val="false"/>
          <w:i w:val="false"/>
          <w:color w:val="000000"/>
          <w:sz w:val="28"/>
        </w:rPr>
        <w:t>
                   ________________________________________________________</w:t>
      </w:r>
    </w:p>
    <w:bookmarkEnd w:id="48"/>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организация образования, год окончания, для мастеров производственного обучения–сведения о прохождении стажировки (наименование организации, производства, период обучения, стажировки), сертификат специалиста.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преподаваемых дисциплин, стаж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дата присвоения, номер приказа о присвоении категории* Сведения о педагогах –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личной медицинской книжки)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 год присуждения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 год присуждения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Преподаваемый предмет, дисциплина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наличии фонда учебной, художественной и научной литературы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предмет, учебная дисциплина по профессии, по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изучающих предмет, дисциплину (предполагаемый набор)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(название, год издания,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художественная, научная литература (название, год издания, авторы)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менее 1 экземпляра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образования/здравоохранения)</w:t>
      </w:r>
    </w:p>
    <w:p>
      <w:pPr>
        <w:spacing w:after="0"/>
        <w:ind w:left="0"/>
        <w:jc w:val="both"/>
      </w:pPr>
      <w:r>
        <w:rPr>
          <w:rFonts w:ascii="Times New Roman"/>
          <w:b w:val="false"/>
          <w:i w:val="false"/>
          <w:color w:val="000000"/>
          <w:sz w:val="28"/>
        </w:rPr>
        <w:t xml:space="preserve">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Статус лицензии проверяется с использованием ИС ГБ "e-license.kz"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наличии объекта питания, соответствующего санитарным правилам, и санитарно-эпидемиологического заключения на объект питания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санитарным правилам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сдаче объекта питания в аренду указать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полезной учебной площади, наличии материально-технической базы,</w:t>
      </w:r>
    </w:p>
    <w:p>
      <w:pPr>
        <w:spacing w:after="0"/>
        <w:ind w:left="0"/>
        <w:jc w:val="both"/>
      </w:pPr>
      <w:r>
        <w:rPr>
          <w:rFonts w:ascii="Times New Roman"/>
          <w:b w:val="false"/>
          <w:i w:val="false"/>
          <w:color w:val="000000"/>
          <w:sz w:val="28"/>
        </w:rPr>
        <w:t>условий лицам (детям) с особыми образовательными потребностями.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приспособленное, иное), фактический адрес строений, занятых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лицам (детям) с особыми образовательными потребностями, наличие условий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 (м2)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 "Единый государственный кадастр недвижимости"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(м2), библиотека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 Компьютеры, оборудование, мебель, шкафы для индивидуального использования, видеокамеры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оснащения по онлайн-обучению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управления образованием с актуальными базами данных, НОБД, доменное имя третьего уровня в зоне edu.kz. Сведения о наличии интернета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для организаций технического и профессионального, послесреднего образования по запрашиваемой специальности и/или квалификации.</w:t>
      </w:r>
    </w:p>
    <w:bookmarkStart w:name="z176" w:id="49"/>
    <w:p>
      <w:pPr>
        <w:spacing w:after="0"/>
        <w:ind w:left="0"/>
        <w:jc w:val="both"/>
      </w:pPr>
      <w:r>
        <w:rPr>
          <w:rFonts w:ascii="Times New Roman"/>
          <w:b w:val="false"/>
          <w:i w:val="false"/>
          <w:color w:val="000000"/>
          <w:sz w:val="28"/>
        </w:rPr>
        <w:t>
      Квалификационное требование о наличии компьютерных классов не распространяется на малокомплектные школы.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наличии учебной и научной литературы на цифровых носителях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профессии, направлению подготовки кадров, по подготавливаемым квалификациям специальности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подписки на международные, национальные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Сведения о повышении квалификации и переподготовке педагогов и руководящих кадров за последние пять лет в соответствии с профилем преподаваемых дисциплин, образовательными программами курсов повышения квалификации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стажа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организации образования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