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52d9" w14:textId="81c5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марта 2015 года № 207 "Об утверждении Правил ведения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2024 года № 109. Зарегистрирован в Министерстве юстиции Республики Казахстан 28 февраля 2024 года № 34064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веб-портал реестра - интернет-ресурс, размещенный в сети Интернет по электронному адресу www.e-Qazyna.kz, предоставляющий единую точку доступа к данным реестра;";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Объектами учета реестра (далее – объекты учета)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кадастров природных ресурсов, зарегистрированные за государственными юридическими лицами, их филиалами и представительствами;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информатизации, принадлежащие государству.";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Государственные органы представляют сведения об объектах учета в реестр и (или) организуют доступ к ведомственным информационным системам для интеграции с реестром по объектам учета, в частности: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регулирование в сфере обеспечения поступлений налогов и других обязательных платежей в бюджет – в отношении государственных юридических лиц, их филиалов и представительств;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государственными юридическими лицами, их филиалами и представительствами;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осуществляющий регулирование в области земельных отношений – в отношении земельных участков, находящихся в землепользовании;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областному коммунальному имуществу;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районный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районному коммунальному имуществу;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орган, осуществляющий реализацию государственной политики в области культуры – в отношении объектов национального культурного достояния, принадлежащих государству;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государственную политику в области защиты прав интеллектуальной собственности – в отношении объектов интеллектуальной собственности, принадлежащих государству;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орган, осуществляющий руководство в сферах транспорта и коммуникаций, а также в пределах, предусмотренных законодательством межотраслевую координацию – в отношении маломерных и речных судов, зарегистрированных за государственными юридическими лицами, их филиалами и представительствами;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орган, осуществляющий руководство в пределах своей компетенции и межотраслевую координацию в сфере обеспечения безопасности дорожного движения – в отношении транспортных средств, зарегистрированных за государственными юридическими лицами, их филиалами и представительствами;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орган, осуществляющий регулирование деятельности в сфере бухгалтерского учета и финансовой отчетности – в отношении годовой финансовой отчетности государственных юридических лиц и организаций;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орган, осуществляющий руководство в сферах связи, информатизации, "электронного правительства", информации и развития государственной политики в сфере оказания государственных услуг – в отношении лицензий и разрешений, выданным государственным юридическим лицам и организациям;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орган, осуществляющий руководство в области агропромышленного комплекса, водного, рыбного, лесного и охотничьего хозяйства, земельных ресурсов, геодезии и картографии,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– в отношении сельскохозяйственных транспортных средств, зарегистрированных за государственными юридическими лицами, их филиалами и представительствами;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территорий, а также его территориальные органы – в отношении объектов кадастра природных ресурсов (лесного кадастра и особо охраняемых природных территорий), зарегистрированных за государственными юридическими лицами, их филиалами и представительствами;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–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органы, являющиеся владельцами объектов информатизации, принадлежащих государству.".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