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62aa" w14:textId="fc66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11 ноября 2016 года № 471 "Об утверждении формы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февраля 2024 года № 51. Зарегистрирован в Министерстве юстиции Республики Казахстан 13 февраля 2024 года № 33996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ноября 2016 года № 471 "Об утверждении формы предписания об устранении нарушения требований законодательства Республики Казахстан о зерне, протокола об административном правонарушении, постановления по делу об административном правонарушении" (зарегистрирован в Реестре государственной регистрации нормативных правовых актов № 14556)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нарушения требований законодательства Республики Казахстан о зерне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</w:t>
      </w:r>
    </w:p>
    <w:bookmarkEnd w:id="10"/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 "____"___________20 __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предписания Время ________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</w:t>
      </w:r>
    </w:p>
    <w:bookmarkEnd w:id="12"/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профилактического контроля с посещением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проверки, на основании которого проведен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проводившего (проводивших)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(или)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контроля,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лица, присутствовавшего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проверки____________________________________________________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профилактического контроля с посещением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(или) проверки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6. За нарушение законодательства Республики Казахстан о зерне предписываю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в соответствии с пунктами требований проверочного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нарушения в соответствии с субъективными критериями оценки степени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контроля (руководителя юридического лица либо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физического лица), а также лиц, присутствовавших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профилактическом контроле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проверке, их подписи или отказ от подписи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(проводивших)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9. Предписание получил (фамилия, имя, отчество (при его наличии) руководителя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физическое лицо),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Әкiмшiлiк құқық бұзушылық туралы хаттама/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 № ____</w:t>
      </w:r>
    </w:p>
    <w:bookmarkEnd w:id="21"/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Осы әкімшілік құқық бұзушылық туралы хаттама (бұдан әрі – хаттама) "Әкiмшiлiк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 бұзушылық туралы" Қазақстан Республикасы кодексiнiң (бұдан әрі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401, 462 және 463-баптарына сәйкес толтырылды/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об административном правонарушении (далее –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− Кодекс).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Хаттама толтырылған күн/Дата составления протокола "__" ____ _____ жыл/года</w:t>
      </w:r>
    </w:p>
    <w:bookmarkEnd w:id="23"/>
    <w:p>
      <w:pPr>
        <w:spacing w:after="0"/>
        <w:ind w:left="0"/>
        <w:jc w:val="both"/>
      </w:pPr>
      <w:bookmarkStart w:name="z37" w:id="24"/>
      <w:r>
        <w:rPr>
          <w:rFonts w:ascii="Times New Roman"/>
          <w:b w:val="false"/>
          <w:i w:val="false"/>
          <w:color w:val="000000"/>
          <w:sz w:val="28"/>
        </w:rPr>
        <w:t>
      2. Хаттама толтырылған орын / Место составления протокола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(облыс, аудан, қала, кенті, ауыл/область, район, город, поселок, село)</w:t>
      </w:r>
    </w:p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3. Хаттаманы жасаған адамның лауазымы, аты, әкесінің аты (бар болса), тегі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/Должность, фамилия, имя, отчество (при его наличии)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39" w:id="26"/>
      <w:r>
        <w:rPr>
          <w:rFonts w:ascii="Times New Roman"/>
          <w:b w:val="false"/>
          <w:i w:val="false"/>
          <w:color w:val="000000"/>
          <w:sz w:val="28"/>
        </w:rPr>
        <w:t>
      4. Өзіне қатысты ic қозғалған тұлға туралы мәлiметтер/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 үшiн/для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аты, әкесiнiң аты (бар болса), тегi/фамилия,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жерi/место жительство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деректемелері/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нөмірі/индивидуальный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орны/место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 үшін/для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атауы/наименование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жері/место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 мемлекеттік тіркеу (қайта тіркеу) нөмiрi және күнi/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государственной регистрации (перерегистрации)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бизнес-сәйкестендіру нөмiрi/бизнес-идентификационный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деректемелері/банковские реквизиты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телефонның, факстың, ұялы байланыстың абоненттік нөмірі және (немесе)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мекенжайы (егер бар болса)/абонентский номер телефона, факса,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 и (или)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bookmarkStart w:name="z40" w:id="27"/>
      <w:r>
        <w:rPr>
          <w:rFonts w:ascii="Times New Roman"/>
          <w:b w:val="false"/>
          <w:i w:val="false"/>
          <w:color w:val="000000"/>
          <w:sz w:val="28"/>
        </w:rPr>
        <w:t>
      5. Субъект: жеке тұлға (01), дара кәсіпкер (02), заңды тұлға (03), шетелдік заңды тұлға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(04), шетелдік қатысуы бар заңды тұлға (05), лауазымды адам (25),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(27), заңды тұлға өкілдігі (28)/Субъект: физическое лицо (01),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(02), юридическое лицо (03), иностранное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(04), юридическое лицо с иностранным участием (05),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(25), филиал юридического лица (27),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(28)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1" w:id="28"/>
      <w:r>
        <w:rPr>
          <w:rFonts w:ascii="Times New Roman"/>
          <w:b w:val="false"/>
          <w:i w:val="false"/>
          <w:color w:val="000000"/>
          <w:sz w:val="28"/>
        </w:rPr>
        <w:t>
      6. Коммерциялық ұйымның ұйымдастырушылық-құқықтық нысаны: шаруашылық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серіктестік (02), акционерлік қоғам (03), өндірістік кооперативі (04), өзгелер (05);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субъектілерінің санаты: шағын кәсіпкерлік субъектісі (12),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кәсіпкерлік субъектісі (13), ірі кәсіпкерлік субъектісі (14)/Организационно-правовая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коммерческой организации: хозяйственное товарищество (02),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 (03), производственный кооператив (04), иные (05); категория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предпринимательства: субъект малого предпринимательства (12), субъект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(13), субъект крупного предпринимательства (14)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7. Әкiмшiлiк құқық бұзушылықтың жасалған орны, уақыты мен мәнi/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Место, время совершения и существо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8. Істi шешу үшiн қажеттi мәлiметтер, оның ішінде әкімшілік құқық бұзушылық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істің қаралатын уақыты мен орны, сондай-ақ әкiмшiлiк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фактiсiн растайтын құжаттар, (іске қатысты және (немесе) заттай дәлелдемелер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файлдық құжаттар мен медиа-файлдар) қоса беріледі/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Сведения, необходимые для разрешения дела, в том числе время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дела об административном правонарушении, а также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факт совершения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(файловые документы и медиа-файлы, относящиеся к делу и (или) являющиеся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вещественными доказательствами)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9. Өзіне қатысты іс қозғалған жеке тұлғаның не заңды тұлға өкілінің түсініктемесі/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Объяснение физического лица либо представителя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10. Құқық бұзушылық біліктілігі Кодекстің ____бабы _____бөлігі/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правонарушения статья _____ часть ______ Кодекса</w:t>
      </w:r>
    </w:p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11. Кодекстің 738-бабына сәйкес іс жүргізу тілі ______ болып анықталды/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12. Қорғаушының болуы: қажет етілмейді (1), тартылды (2)/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защитника: 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8" w:id="35"/>
      <w:r>
        <w:rPr>
          <w:rFonts w:ascii="Times New Roman"/>
          <w:b w:val="false"/>
          <w:i w:val="false"/>
          <w:color w:val="000000"/>
          <w:sz w:val="28"/>
        </w:rPr>
        <w:t>
      13. Аудармашының болуы: қажет етілмейді (1), тартылды (2)/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переводчика: не требуется (1), привлечен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14. Куәлар, жәбірленушілер (аттары, әкелерінің аттары (олар бар болса), тектері,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мекенжай) (егер олар бар болса)/Свидетели, потерпевшие (их фамилии, имена,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(при их наличии), адрес)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15. Әкімшілік құқық бұзушылық туралы іс қозғалған тұлға әкімшілік бұзушылық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хаттаманы қол қойып алудан бас тартқан жағдайда жазылатын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случае отказа в принятии под расписку протокола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16. Өзіне қатысты іс қозғалған тұлғаның болмауы немесе тиісті түрде келмеуі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белгі/Отметка об отсутствии или неявке лица, в отношении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17. Әкімшілік құқық бұзушылық туралы іс қозғалған тұлға болмаған жағдайда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толтырылған хаттаманың почта арқылы жолданғаны туралы ақпарат/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направлении протокола по почте в случае его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отсутствие лица, в отношении которого возбуждено дело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қолы/подпись лица, составившего протокол)</w:t>
      </w:r>
    </w:p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18. Өзіне қатысты іс қозғалған тұлғаның хаттаманы алған сәттен бастап үш тәулік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оны қайтармау фактісі жөнінде хаттама көшірмесіндегі жазба/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в копии протокола о факте невозвращения протокола в течение трех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лицом, в отношении которого возбуждено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(хаттаманы толтырған адамның қолы, жазбасы/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запись, подпись лица, составившего протокол)</w:t>
      </w:r>
    </w:p>
    <w:p>
      <w:pPr>
        <w:spacing w:after="0"/>
        <w:ind w:left="0"/>
        <w:jc w:val="both"/>
      </w:pPr>
      <w:bookmarkStart w:name="z54" w:id="41"/>
      <w:r>
        <w:rPr>
          <w:rFonts w:ascii="Times New Roman"/>
          <w:b w:val="false"/>
          <w:i w:val="false"/>
          <w:color w:val="000000"/>
          <w:sz w:val="28"/>
        </w:rPr>
        <w:t>
      19. Кодекстің 744, 747, 810, 811-баптарына сәйкес хаттаманы толтыру кезінде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әкімшілік жауапкершілікке тартылушы тұлғаға, сондай-ақ іс бойынша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қатысушыларына құқықтары және міндеттері түсіндірілді/При составлении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лицу, в отношении которого возбуждено дело, а также другим участникам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по делу разъяснены их права и обязанности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Құқықтармен және міндеттермен таныстым:/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правами и обязанностями ознакомлен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/_______________________/_____________________/_______________________/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(тұлғаның (жеке тұлғаның немесе заңды тұлға өкілінің)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 /фамилия, имя, отчество (при его наличии) лица (физического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 толтырған адам/Лицо, составившее протокол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іс жүргізіліп жатқан адам (тұлғаның өкілі)/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(представитель лица), в отношении которого ведется производство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правонарушении: хаттама мазмұнымен/с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(танысты/танысудан бас тартты/ ознакомился/отказался ознакомиться)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Жәбірленушілер (бар болса)/Потерпевшие (если они имеются)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Куәлер (бар болса)/Свидетели (если они имеются)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Қолхат/Расписка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Хаттаманың көшірмесін алдым/Копию протокола получил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____жылғы "__" _____/"__" 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(оған қатысты ic қозғалған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представителя юридического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возбуждено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____жылғы "__" _____/"__" 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(жәбірленуші жеке тұлғаның немесе заңды тұлға өкілінің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потерпевшего физического лица или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____жылғы "__" _____/"__" ____ 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по делу об административном правонарушении</w:t>
      </w:r>
    </w:p>
    <w:bookmarkEnd w:id="42"/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_________</w:t>
      </w:r>
    </w:p>
    <w:bookmarkEnd w:id="43"/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"___" _________ 20 __ года 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место рассмотрения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должностного лица,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 (далее – Кодекс) вынесено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постановление.</w:t>
      </w:r>
    </w:p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1. Сведения о лице, в отношении которого рассмотрено дело: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реквизиты документа, удостоверяющего личность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по месту жительства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государственной регистрации в качестве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________________________________________________</w:t>
      </w:r>
    </w:p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языком производства по делу определен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3. Установлено: 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статьи Кодекса, предусматривающей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административное правонарушение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изложение обстоятельства, установленные при рассмотрении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ПОСТАНОВИЛ:</w:t>
      </w:r>
    </w:p>
    <w:bookmarkEnd w:id="48"/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1. Признать лицо 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 для юридических лиц –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виновным в совершении административного правонарушения,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подпунктом ____ части ____ статьи ____ Кодекса, и подвергнуть административному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взысканию в виде ___________ в размере _________ месячных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штрафа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извещаю о необходимости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штраф не позднее тридцати суток со дня вступления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на следующие реквизиты: орган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код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бюджетной классификации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назначения платежа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банка-бенефициара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представить квитанцию об оплате штрафа.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неуплате штрафа в установленный срок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Изъятые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(изложить решение по изъятым вещам и документам, принятое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</w:p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2. О прекращении административного производства: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обстоятельства, установленные при рассмотрении дела в отношении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прекратить.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 для юридических лиц –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 делу об административном правонарушении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обжаловано в вышестоящий орган (должностному лицу)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 делу об административном правонарушении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обжаловано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постановления вручена (постановление направлено):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постановления получил (а)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