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b44b" w14:textId="0a2b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16 января 2024 года № 18. Зарегистрирован в Министерстве юстиции Республики Казахстан 17 января 2024 года № 33914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 в Реестре государственной регистрации нормативных правовых актов под № 16577)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"11)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"TURAN" согласно приложению 11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утвержденным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131</w:t>
            </w:r>
          </w:p>
        </w:tc>
      </w:tr>
    </w:tbl>
    <w:bookmarkStart w:name="z19" w:id="10"/>
    <w:p>
      <w:pPr>
        <w:spacing w:after="0"/>
        <w:ind w:left="0"/>
        <w:jc w:val="left"/>
      </w:pPr>
      <w:r>
        <w:rPr>
          <w:rFonts w:ascii="Times New Roman"/>
          <w:b/>
          <w:i w:val="false"/>
          <w:color w:val="000000"/>
        </w:rPr>
        <w:t xml:space="preserve">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"TURAN"</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соль, пригодная для употребления в пищу: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грубо раздробленные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распиленные или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камень для памятников или строительства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галька, гравий, щебень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 доломит и прочие известняковые камни, разбитые или 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слюдяные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H3BO3 в пересчете на сухой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фторида кальция не менее 95 мас.%, но не более 97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янтарь; янтарь агломерированный; гагат (черный янтарь)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электродов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°С по методу ISO 3405 (эквивалентному методу ASTM D 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неочищенные легкие масла, 90 об.% которых или более перегоняется при температуре до 200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основные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12 110: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легкие дистилляты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не более 0,05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19 710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 содержанием масел менее 0,75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2712 90 310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кальцинированный: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игольчатый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получения продуктов товарной позиции 2803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сумаха, экстракт валонеи, экстракт дуба или экстракт каштана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пигменты и препараты, изготовленные на основе соединений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и препараты, изготовленные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и прочие пигменты и препараты, изготовленные на основе сульфида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неорганические продукты, используемые в качестве люминофоров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ангобы (шликеры)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фритта стекловидная и прочее стекло в порошке, гранулах или хлопьях: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синтетических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шпатлевки для малярных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непригодный для употребления в пищу или предназначенный для переработки в непищевых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 молочный, включая концентраты двух или более сывороточных белков: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непригодный для употребления в пищу или предназначенный для переработки в непищевых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высушенный (например, в пластинах, чешуйках, хлопьях, порошке)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или предназначенные для переработки в непищевых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альбуминаты и прочие производные альбумина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декстрины и прочие модифицированные крахмалы: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25 мас.%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25 мас.% или более, но менее 55 мас.%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55 мас.% или более, но менее 80 мас.%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крахмалов или декстринов, или прочих модифицированных крахмалов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графит коллоидный в виде суспензии в масле; графит полуколлоидный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активированный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древесный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сульфатный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сосновое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и смоляные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канифоли, смоляных кислот или производных канифоли или смоляных кислот, кроме солей аддуктов канифоли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сложноэфирные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деготь древесный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фосфорорганических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дитиокарбаматов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бензимидазолов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диазолов или триазолов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диазинов или морфолинов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противовсходовые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галогенированных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менее 55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55 мас.% или более, но менее 70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70 мас.% или более, но менее 83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таких веществ 83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текстильной промышленности или аналогичных отраслях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бумажной промышленности или аналогичных отраслях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кожевенной промышленности или аналогичных отраслях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используемые в качестве сердечников или покрытий для сварочных электродов и прутков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соединений свинца: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тетраэтилсвинца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никель или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катализатор в виде зерен, 90 мас.% или более которых имеют размер не более 10 мкм, состоящий из смеси оксидов на носителе из силиката магния, содержащий:- 20 мас.% или более, но не более 35 мас.% меди и- 2 мас.% или более, но не более 3 мас.% висмута, и кажущимся удельным весом 0,2 или более, но не более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состоящий из этилтрифенилфосфонийацетата, в виде раствора в метаноле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алкилбензолы линейные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монокарбоновые жирные кислоты; кислотные масла после рафинирования; промышленные жирные 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дистиллированные жирные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жирнокислотный дистиллят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готовый для заливки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содержащем 2 мас.% или менее D-маннита в пересчете на содержание D-глюцита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или менее D-маннита в пересчете на содержание D-глюцита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вспомогательные продукты для литейных производств (кроме продуктов позиции 3824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железа щелочной для очистки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моноалкиловые сложные эфиры жирных кислот, с содержанием сложных эфиров 96,5 об.% или более (FAMAE)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галогенированные производные метана, этана или пропана,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хлорфторуглероды (ХФУ), содержащие или не содержащие гидрохлорфторуглероды (ГХФУ), перфторуглероды (ПФУ) или гидрофторуглероды (ГФУ)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гидробромфторуглероды (ГБФУ)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1,1,1-трихлорэтан (метилхлороформ)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бромхлордифторметан (Halon-1211), бромтрифторметан (Halon-1301) или дибромтетрафторэтаны (Halon-2402)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 (б) к данной группе, с удельным весом 0,958 или более при температуре 23 ºС, содержащий: - 50 мг/кг или менее алюминия,- 2 мг/кг или менее кальция,- 2 мг/кг или менее хрома,- 2 мг/кг или менее железа,- 2 мг/кг или менее никеля,- 2 мг/кг или менее титана, и- 8 мг/кг или менее ванадия, для производства сульфохлорированного полиэтилена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вN,N-диметилацетамиде, содержащего 55 мас.% или более сополимера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бис(полиоксиэтилен)метилфосфонат: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°C и нагрузке 1,2 кг или не менее 55 г/10 мин, но не более 70 г/10 мин при температуре 300 °C и нагрузке 1,2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-6,9,-6,10 или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сополимер2,2′-(трет-бутилимино)диэтанола и 4,4′-метилендициклогексилдиизоцианата, в виде раствора вN,N-диметилацетамиде с содержанием полимера 50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трубки и шланги, гибкие, выдерживающие давление не менее 27,6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слоистые высокого давления с декорированной поверхностью с одной или обеих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не более 2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2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бобины и аналогичные изделия для фото- и кинопленок или лент, пленок и аналогичных материалов товарной позиции 8523: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эмульсионной полимеризации (Е-SBR), в кипах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блок-сополимер бутадиена и стирола, получаемый путем полимеризации в растворе (SBS, термоэластопласт), в гранулах, крошке или в порошке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каучук бутадиенстирольный, получаемый путем полимеризации в растворе(S-SBR), в кипах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изобутиленизопреновый (бутилкаучук)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(EPDM)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продукты, модифицированные посредством включения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полов и 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металлом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армированные только текстильными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60 см, но не более 150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индексом нагрузки не более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индексом нагрузки более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на воздушных 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резинки канцелярские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лодочные или причальные амортизаторы, надувные или ненадувные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надувные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мука древесная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 Пара и бразильское розовое дерево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 сращенные, имеющие или не имеющие торцевые соединения, толщиной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багет для изготовления рам для картин, фотографий, зеркал или аналогичных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0,5 г/см³, но не более 0,8 г/см³: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не более 0,5 г/см³: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аналогичная слоистая древесина: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имеющая, по крайней мере, один наружный слой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барабаны и аналогичная тара; кабельные барабаны: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ящики, коробки, упаковочные клети или корзины, барабаны и аналогичная тара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кабельные барабаны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поддоны, поддоны ящичные и прочие погрузочные щиты; обечайки: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паллеты или поддоны плоские; обечайки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части и ручки метел или щеток, из древесины; деревянные сапожные колодки и растяжки для обуви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агломерированная (со связующим веществом или без него)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 основа для обоев: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 выкроенный или выкроенный по форме; напольные покрытия на текстильной основе, не выкроенные или выкроенные по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тканой текстильной основе в сочетании с бумагой или картоном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вулканизованного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глины вспученные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кровельные или облицовочные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ленты из агломерированной или регенерированной слюды, на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магнезию в форме периклаза, доломит, включая в форме доломитовой извести, или хромит: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Сr2О3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(Al2O3), кремнезема (SiO2) или смеси или соединения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(Al2O3) или смеси или соединения глинозема с кремнеземом (SiO2):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45 мас.% глинозема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45 мас.% или более глинозема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свободного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плитки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кроме стекла электронно-лучевых трубок или другого облученного стекла товарной позиции 8549; стекло в блоках: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 стеклянный, скрап и прочие отходы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10-6 на K в интервале температур от 0 ºС до 300 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окрашенное в массе (тонированное в объеме), глушеное, накладное или имеющее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имеющее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 мм, но не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размером и форматом, позволяющими использовать его на средствах наземного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или 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зеркала заднего обзора для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и источников света, электронно-лучевых трубок или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для корректирующих зрение 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10-6 на К в интервале температур от 0 ºС до 300 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Передельный и зеркальный чугун в чушках, болванках или других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0,5 мас.% или менее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1 мас.% или менее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1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0,1 мас.%, но менее 0,4 мас.%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0,1 мас.%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более 0,5 мас.%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легированный передельный чугун; зеркальный чугун: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легированный передельный чугун, содержащий не менее 0,3 мас.%, но не более 1 мас.% титана и не менее 0,5 мас.%, но не более 1 мас.% ванадия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но не более 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не более 0,05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0,05 мас.%, но не более 0,5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и ферросиликотитан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содержащей 8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отходы обрезки и штамповки, пакетированные или непакетированные: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токарная стружка, обрезки, обломки, отходы фрезерного производства, опилки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дробленые (резаные)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(включая квадратное) поперечного сечения шириной менее двойной толщины: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130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более 130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 но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0,35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гальваническим или другим покрытием алюминиево-цинковыми сплавами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армирования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0,06 мас.% или менее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0,06 мас.%, но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0,25 мас.% или более, но не более 0,75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без дальнейшей обработки, кроме ковки, горячей прокатки, горячего волочения или горячего экструдирования, но включая скрученные после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армирования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широкополочные двутавры: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80 мм или более, но не более 180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высотой более 180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поперечным сечением, которое можно вписать в квадрат со стороной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плоского проката: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угловые профили, швеллеры, С-, Z-, омега-образные или незамкнутые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профилированные (ребристые) 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выемки, выступы, борозды или другие деформации, полученные в процессе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менее 0,8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поперечным размером 0,8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покрытая медью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уголки, фасонные и специальные профили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других видов легированных сталей;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горячекатаные по четырем граням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круглого сечения, диаметром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прямоугольного (кроме квадратного) поперечного сечения, прокатанные по четырем граням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пустотелые для буровых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кгс·м/см² и более при температуре испытания –40 °С и ниже, для изготовления соединительных деталей газопpоводов1)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кгс·м/см² и более при температуре испытания–40 °С и ниже, для изготовления соединительных деталей газопpоводов1)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кгс·м/см² и более при температуре испытания–40 °С и ниже, для изготовления соединительных деталей газопpоводов1)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(H2S)1)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кгс·м/см² и более при температуре испытания–40 °С и ниже, для изготовления соединительных деталей газопpоводов1)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более 168,3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с безмуфтовыми соединениями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339,7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наружным диаметром 508 мм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прецизионные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квадратного или прямоугольного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не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толщиной стенки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прочего некруглого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системах, работающих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консервные, закрываемые пайкой или отбортовкой: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не более 50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3 мм, но не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 но не более 24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24 мм, но не более 48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48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 в полосках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самонарезающие: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и болты прочие, в комплекте с гайками или шайбами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толщиной стержня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пружинные и шайбы стопорные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заклепки: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шпонки и шплинты: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шайбы (включая пружинные шайбы)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винты; болты и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бытовые для приготовления или подогрева пищи, неэлектрические;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 лакированные или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рулонах массой не более 10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после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алюминия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цинка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водотрубные производительностью не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паропроизводящие котлы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дымогарные: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паровых 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8408209903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исключительно или главным образом для поршневых двигателей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реактивные, кроме турбореактивных: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дозировочные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агрегаты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герметичные центробежные для нагревательных систем и горячего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канально-центробежные и насосы вихревые (с боковыми каналами)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количеством входных рабочих колес более одного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нефтяной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станки-качалки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подъемников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насосы диффузионные, криогенные и адсорбционные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0,4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или полугерметичные: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не более 2 м³/мин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производительностью более 2 м³/мин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для крыш или для окон со встроенным электрическим двигателем номинальной выходной мощностью не более 125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осевые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вентиляторы центробежные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60 м³/ч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60 м³/ч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120 м³/ч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120 м³/ч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компрессоры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настенного, потолочного или напольного типа, в едином корпусе или "сплит-системы":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в своем составе устройство автоматического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для газа, моноблочные, имеющие в своем составе вентилятор и устройство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горелки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туннельные печи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керамических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горны и печи для обжига цемента, стекла или химических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340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испарители и конденсаторы, кроме используемых в бытовых холодильниках: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проточные газовые водонагреватели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лиофилизации, установки для сублимационной сушки и распылительные сушилки: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градирни и аналогичные установки для прямого охлаждения (без разделительной стенки) с помощью циркулирующей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вакуумного осаждения металла из паровой фазы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стерилизаторов подсубпозиции 8419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каландры или другие валковые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используемые в лабораториях: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для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и устройства для фильтрования или очистки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сбором отходов прядильного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посредством каталитического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 емкостей: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 полимерной пленкой производительностью не менее 70 поддонов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 товар с термоусадкой упаковочного материала, производительностью не менее 30 упаковочных единиц в минуту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рулонов, имеющих диаметр не менее 600 мм, но не более 1500 мм и ширину не менее 300 мм, но не более 3200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упаковки пустых бумажных мешков на поддонах пластмассовой лентой шириной не более 16 мм, количеством не более 3500 шт на одном поддоне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не более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нагревательным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домкраты и подъемники,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фермы подъемные подвижные на колесном ходу и погрузчики портальные: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колесном ходу: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менее 75 т, предназначенные для работы при температуре окружающего воздуха –50°С и ниже2)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монтажа на дорожных автотранспортных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гидравлические, предназначенные для загрузки и разгрузки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на4-гусеничных машинах с двумя ведущими тележками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на4-гусеничных машинах с двумя ведущими тележками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высотой подъема 1 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автопогрузчики с вилочным захватом, штабелирующие автопогрузчики и прочие тележки, оснащенные подъемным или погрузочно-разгрузочным оборудованием, для неровной местности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3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проволочным электродом: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по любой оси не ниже 0,005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областью:ось Х – 1800 мм,ось Y – 2000 мм,ось Z – 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инструментальные фрезерные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бесцентрово-шлифовальные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отрезные станки: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формования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для волочения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бетономешалки или растворосмесители: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агломерации, формовки или отливки керамических составов: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обработки реакционноспособных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измельчения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смесители, месильные машины и мешалки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для резки, раскалывания или обдирки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маслогидравлических силовых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клапаны регулирующие для пневматических силовых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затворы дисковые поворотные: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наибольший наружный диаметр которых не более 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 включая сепараторы и игольчатые ролики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подшипники с цилиндрическими роликами, включая сепараторы и ролики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шарики, игольчатые ролики и ролики: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конические ролики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стальные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шариковых или роликовых подшипников: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подшипники скольжения для валов: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коническими зубчатыми колесами и коническими/прямозубыми цилиндрическими зубчатыми колесами: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шариковые или роликовые винтовые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корпусов подшипников: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номинальной выходной мощностью не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синхронные двигатели номинальной выходной мощностью не более 18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номинальной выходной мощностью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 но не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735 Вт, но не более 750 Вт,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кВт, но не более 37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 кВт,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двигатели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375 кВт, но не более 750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 но не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ветроэнергетические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кнопочные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явления индукции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печи и камеры, действующие на основе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проточные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цифровых проводных систем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беспроводных сетей связи с возможностью работы в диапазоне несущих частот2,2 – 10 ГГц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систем волоконно-оптической связи, работающая исключительно в диапазоне длин несущей волны 1270 – 1610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микрофоны, имеющие полосу частот от 300 Гц до 3,4 кГц, диаметром не более 10 мм и высотой не более 3 мм, используемые для телекоммуникаций: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громкоговорители, имеющие полосу частот от 300 Гц до 3,4 кГц, диаметром не более 50 мм, используемые для телекоммуникаций: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проводные трубки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светодиодами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панели управления со встроенной вычислительной машиной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программируемые контроллеры с памятью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1000 В, но не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(iii)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12 (б) (iii)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усилители: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охранные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состоящие из внешней изоляционной оболочки, внутренней трубы из изоляционного материала, между которыми размещены неизолированные медные токопроводящие жилы, один или несколько армирующих полимерных жгутов и изолированные проводники для передачи сигналов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прочими проводниками: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1000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см³, но не более 1500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см³, но не более 3000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1500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см³, но не более 2500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автомобили-самосвалы, предназначенные для эксплуатации в условиях бездорожья: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поршневым двигателем внутреннего сгорания с воспламенением от сжатия (дизелем или полудизелем) и рабочим объемом цилиндров двигателя более 2500 см³ или с поршневым двигателем внутреннего сгорания с искровым зажиганием и рабочим объемом цилиндров двигателя более 2800 см³ и полной массой транспортного средства не более 50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 но не более 20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20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автобуровые: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автобетономешалки: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для перекачки бетонного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товарной позиции 8702 или 8704: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товарной позиции 8703: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(включая кабины) для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товарной позиции 8703: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штампованные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ведущие с дифференциалом в сборе или отдельно от других элементов трансмиссии и мосты неведущие;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колеса из алюминия; части и принадлежности к ним из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ступицы колес звездообразной формы, цельнолитые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штампованные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штампованные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штампованные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рулевые колеса, рулевые колонки и картеры рулевых механизмов;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штампованные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не более 50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50 см³, но не более 250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см³, но не более 125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125 см³, но не более 250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250 см³, но не более 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500 см³, но не более 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велосипеды двухколесные с подшипниками шариковыми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механических устройств для передвижения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транспортным средствам товарных позиций 8711 – 8713: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колясок для людей, не способных передвигаться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рамы и вилки,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вилки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ободья и спицы: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ободья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ступицы, кроме тормозных ступиц свободного хода и втулочных тормозов, цепные звездочки обгонных муфт: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включая тормозные ступицы свободного хода и втулочные тормоза,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седла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педали и кривошипный механизм,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педали: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кривошипный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рули, рукоятки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багажники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переключения передач: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полуприцепы: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кузова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используемые в геодезии, топографии, для съемки местности или нивелирования; приборы гидрографические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метеорологические, гидрологические и геофизические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или для испытаний на растяжение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испытаний на твердость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испытания текстильных материалов,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многофазные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счетчиков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записывающим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с записывающим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записывающего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 устройством,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 (включая интегральные схемы)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записывающими устройствами,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9030 82 000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(включая интегральные схемы) или для проверки фотомасок или фотошаблонов, используемых в производстве полупроводниковых приборов (включая интегральные схемы)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проекторы профильные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измерения или контроля геометрических величин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41 000 0 или для оптических приборов и устройств для измерения поверхностного загрязнения частицами полупроводниковых пластин подсубпозиции 9031 49 900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аппаратуры подсубпозиции 9031 80 320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сиденья (кресла) безопасности с пластмассовым каркасом, устанавливаемые или прикрепляемые к сиденьям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сидений,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стоматологические, парикмахерские или аналогичные кресла и части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для столовых и жилых комнат: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массой не более 15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фотогальванические,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светильники и осветительное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субпозиции 9405 11, 9405 19, 9405 61 или 9405 69, предназначенных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недрагоценных металлов субпозиции 9405 11, 9405 19, 9405 61 или 9405 69, предназначенных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