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26af" w14:textId="d75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января 2024 года № 6. Зарегистрирован в Министерстве юстиции Республики Казахстан 17 января 2024 года № 33913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за № 10702)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путевки,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 для осуществления охоты</w:t>
      </w:r>
      <w:r>
        <w:br/>
      </w:r>
      <w:r>
        <w:rPr>
          <w:rFonts w:ascii="Times New Roman"/>
          <w:b/>
          <w:i w:val="false"/>
          <w:color w:val="000000"/>
        </w:rPr>
        <w:t>Жолдаманың алдыңғы беті (лицевая сторона путевки)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субъектісіне бекітілген аумақта ғана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(действительно только на территории, закрепленной за субъектом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(аңшылық шаруашылығы субъектісінің атауы, наименование субъекта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№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(тіркеу нөмірі,регистрационный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жолғы, маусымдық (разовая, сезонная)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құны (стоимость путевки) __________________________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охотника)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куәлігі № (№ удостоверения охотника)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учаскесі нақты белгіленген аңшылық шаруашылығының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охотничьего хозяйства, с указанием конкретного участка для охоты)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Қорықшыға жіберіледі (направляется к егерю)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мерзімі (срок действия) 20_ жылғы "__" ______ ден 20__ жылғы "__"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жолдама берген жауапты адамы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(ответственное лицо охотничьего хозяйства выдавшее путевку)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болса), қолы) 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ішкі күн тәртібінің қағидаларімен таныстым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правилами внутреннего распорядка охотничьего хозяйства ознакомлен)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(аңшының қолы, подпись охотника*)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(бар болса)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берілген күн 20___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 путевки "_____" _______ 20__ год)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жануарлардың түрі мен саны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 о виде и количестве копытных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 добыто)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(дата)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егеря или охотника)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 түрі (вид дичи)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Ескерту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 нақты аулау туралы белгі соғуды қорықшы немесе ол жоқ кезде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аңшының немесе тұлғаның өзі жүргізеді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 фактической добыче животных производится егерем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его отсутствии – самим охотником или физическим лицом);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Жолдаманы басқа адамға беруге шығарылмайды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(передача путевки другому лицу не производится).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аулауды жүзеге асыруға арналған жолдаманың үлгілік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 для осуществления рыболовства</w:t>
      </w:r>
      <w:r>
        <w:br/>
      </w:r>
      <w:r>
        <w:rPr>
          <w:rFonts w:ascii="Times New Roman"/>
          <w:b/>
          <w:i w:val="false"/>
          <w:color w:val="000000"/>
        </w:rPr>
        <w:t>Жолдаманың алдыңғы беті (лицевая сторона путевки)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субъектісіне бекітілген балық шаруашылығы су айдынында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учаскесінде ғана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(действительно только на рыбохозяйственном водоеме и (или) участке,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за субъектом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(балық шаруашылығы субъектісінің атауы,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(тіркеу нөмірі, 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жолғы, маусымдық (разовая, сезонная)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құны (стоимость путевки) ____________________________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Балықшының (рыболова)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рыбного хозяйства, с указанием водоема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участка для рыболовства)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Қорықшыға жіберіледі (направляется к егерю)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Балықтың және басқа да су жануарларының түрі, киллограмм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рыб и других водных животных разрешенных к изъятию, 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мерзімі (срок действия) 20_ жылғы "__" ______ ден 20__ жылғы "__"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берген балық шаруашылығы субъектісінің жауапты адамы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(ответственное лицо субъекта рыбного хозяйства, выдавшее путевку)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болса), 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(бар болса) орны немесе электрондық жүйе арқылы жолдама берілген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қорықшылар мен инспекторлардың жолдама деректерін сәйкестендіруге мүмкіндік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QR-код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берілген күн 20___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 или QR-код, позволяющий идентифицировать данные 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егерями и инспекторами в случае выдачи путевки через электронную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 путевки "_____" _______ 20__ год)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 выловлено)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жолдама рәсімдеген тұлғаның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егеря или лица, на которого оформлена путевка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Аулаған балықтың, басқа су жануарларының түрлерi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(выловленные виды рыб, других водных животных)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(количество, килограмм)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Ескерту (примечание):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нысанда жолдама берілген жағдайда қорықшының немесе жолдама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ресімделген адамның қолы талап етілмейді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выдачи путевки в электронной форме подпись егеря или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оформлена путевка не требуется).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 басқа адамға беруге шығарылмайды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(передача путевки другому лицу не производится).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путевки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путевок (далее -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- Закон) и определяют порядок выдачи путевки субъектами охотничьего и рыбного хозяйства.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электронной системы – лицо, обеспечивающее работоспособность и осуществляющее оперативное реагирование на заявки пользователей по вопросам функционирования электронной системы;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система – система, обеспечивающая выдачу путевок в электронной форме.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электронной системы обеспечивает работоспособность и осуществляет оперативное реагирование на заявки пользователей по вопросам функционирования электронной системы.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система функционируют бесперебойно, включая праздничные и выходные дни на казахском и русском языках в круглосуточном режиме.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работоспособности электронной системы, администратор электронной системы обеспечивает: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сохранность, защиту, восстановление в случае сбоя или повреждения информации, автоматизированный учет по выданным путевкам;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и обработку персональных данных субъекта рыбного хозяйства, а также доступ к ним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персональных данных и их защите";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информационными системами государственных органов и иными объектами информатизации;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отчета по выданным путевкам по запросу уполномоченного органа в области охраны, воспроизводства и использования животного мира по форме согласно приложению 2 к настоящим Правилам в течении 3 (трех) рабочих дней со дня поступления запроса;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доступа к электронной системы уполномоченным лицам в области охраны, воспроизводства и использования животного мира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путевки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Путевка выдается субъектом охотничьего хозяйства физическим лицам по их обращению (устное или письменное), для посещения закрепленных охотничьих угодий с целью добывания объектов животного мира при наличии разрешения на пользование животным миром.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Путевка выдается в бумажном или в электронной форме, при наличии разрешения на пользование животным миром субъектом рыбного хозяйства физическим лицам по их обращению устно, а также в бумажной или электронной форме для посещения закрепленных рыбохозяйственных водоемов и (или) участков с целью изъятия рыбных ресурсов и других водных животных.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физического лица за получением путевки в электронном формате она формируется автоматически по форме согласно приложению 1-1 к приказу и направляется в его личный кабинет и (или) на электронную почту физического лица (при наличии).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путевки для охоты устанавливает субъект охотничьего хозяйства согласно правил охоты, утверждаемых 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внутреннего регламента охотничьего хозяйства.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выдаче путевок для проведения охоты и рыболовства отказывается в случаях: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или полное освоение субъектами охотничьего или рыбного хозяйства квоты на изъятие объектов животного мира, согласно правил распределения квот изъятия животного мира, утверждаемых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удостоверения охотника (для охоты),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38 Закона;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ограничений и запретов на пользование животным миром в местах и сроках, согласно решении о введении ограничений и запретов на пользование объектами животного мира, их частей и дериватов, устанавливаемых мест и сроков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экспертизе, принимаемых в соответствии с подпунктом 62)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в охотничьих угодьях одновременно предельно допустимого количества охотников, определенных пропускной способностью охотничьих угодий, согласно правил по внутрихозяйственному охотоустройству на территории Республики Казахстан, утверждаемых в соответствии с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и рыбного хозяйства в случае выдачи путевок на бумажном носителе регистрируют их в журнале по форме, согласно приложению 1 к настоящим Правилам. Журнал пронумеровывается, прошнуровывается и заверяется печатью территориального подразделения ведомства уполномоченного органа в области охраны, воспроизводства и использования животного мира.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субъектами рыбного хозяйства путевок в электронном формате они регистрируются автоматически по форме согласно приложению 2 к настоящим Правилам и направляются в личный кабинет инспектора в области охраны, воспроизводства и использования животного мира.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путевок, выданных субъектами охотничьего и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или рыбного хозяйства)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охотника, рыболова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охотника, рыболова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дичи, животных, рыб и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охоты, рыболовства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путевки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 субъекта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рыбного хозяйства)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путевок субъектами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водоема и (или) участка)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(разовая, сезонная)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рыболовства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орудия 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