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dc1" w14:textId="4448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5 октября 2022 года № 29-4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июня 2023 года № 5-1. Зарегистрирован в Департаменте юстиции Западно-Казахстанской области 13 июня 2023 года № 7210-07. Утратило силу решением Чингирлауского районного маслихата Западно-Казахстанской области от 20 декабря 2023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5 октября 2022 года № 29-4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районе" (зарегистрировано в Реестре государственной регистрации нормативных правовых актов под № 30136)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29-4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Чингирлауского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