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b150" w14:textId="8afb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октября 2023 года № 8-1. Зарегистрирован в Департаменте юстиции Западно-Казахстанской области 18 октября 2023 года № 7269-07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30 марта 2018 года № 20-3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 (зарегистрировано в Реестре государственной регистрации нормативных правовых актов за № 5145).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