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c28b" w14:textId="3e0c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2023 года № 15-9. Зарегистрирован в Департаменте юстиции Западно-Казахстанской области 25 декабря 2023 года № 7305-07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15-9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апреля 2018 года №25-8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 (зарегистрировано в Реестре государственной регистрации нормативных правовых актов под № 5177);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апреля 2022 года № 17-16 "О внесении изменений в решение Сырымского районного маслихата от 6 апреля 2018 года №25-8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апреля 2023 года № 2-5 "О внесении изменения в решение Сырымского районного маслихата от 6 апреля 2018 года №25-8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9 августа 2023 года №7-5 "О внесении изменения в решение Сырымского районного маслихата от 6 апреля 2018 года № 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