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169" w14:textId="fd2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22 января 2021 года № 2-1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 июня 2023 года № 5-10. Зарегистрирован в Департаменте юстиции Западно-Казахстанской области 8 июня 2023 года № 7204-07. Утратило силу решением Каратобинского районного маслихата Западно-Казахстанской области от 8 сентября 2023 года № 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от 22 января 2021 года № 2-1 (зарегистрировано в Реестре государственной регистрации нормативных правовых актов под № 6819)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к указанному решению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-единовременно в размере 1 500 000 (один миллион пятьсот тысяч ) тенге ко Дню Победы – 9 мая и ежемесячно в размере 5 (пять) месячных расчетных показателей;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1 500 000 (один миллион пятьсот тысяч) тенге ко Дню Победы – 9 мая и ежемесячно в размере 5 (пять)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