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96ca" w14:textId="bb39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района Бәйтерек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Бәйтерек Западно-Казахстанской области от 9 июня 2023 года № 310. Зарегистрирован в Департаменте юстиции Западно-Казахстанской области 13 июня 2023 года № 7209-07. Утратило силу постановлением акимата района Бәйтерек Западно-Казахстанской области от 20 сентября 2024 года № 414</w:t>
      </w:r>
    </w:p>
    <w:p>
      <w:pPr>
        <w:spacing w:after="0"/>
        <w:ind w:left="0"/>
        <w:jc w:val="both"/>
      </w:pPr>
      <w:r>
        <w:rPr>
          <w:rFonts w:ascii="Times New Roman"/>
          <w:b w:val="false"/>
          <w:i w:val="false"/>
          <w:color w:val="ff0000"/>
          <w:sz w:val="28"/>
        </w:rPr>
        <w:t xml:space="preserve">
      Сноска. Утратило силу постановлением акимата района Бәйтерек Западно-Казахстанской области от 20.09.2024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района Бәйтерек ПОСТАНОВЛЯЕТ:</w:t>
      </w:r>
    </w:p>
    <w:bookmarkEnd w:id="0"/>
    <w:bookmarkStart w:name="z4" w:id="1"/>
    <w:p>
      <w:pPr>
        <w:spacing w:after="0"/>
        <w:ind w:left="0"/>
        <w:jc w:val="both"/>
      </w:pPr>
      <w:r>
        <w:rPr>
          <w:rFonts w:ascii="Times New Roman"/>
          <w:b w:val="false"/>
          <w:i w:val="false"/>
          <w:color w:val="000000"/>
          <w:sz w:val="28"/>
        </w:rPr>
        <w:t xml:space="preserve">
      1. Утвердить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района Бәйтерек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района Бәйтерек" в установленном законодательством Республики Казахстан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Западно-Казахстанской области;</w:t>
      </w:r>
    </w:p>
    <w:bookmarkEnd w:id="3"/>
    <w:bookmarkStart w:name="z7"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района Бәйтерек после его официального опубликования.</w:t>
      </w:r>
    </w:p>
    <w:bookmarkEnd w:id="4"/>
    <w:bookmarkStart w:name="z8"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9"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 Бәйтерек Западно-Казахстанской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Токжанов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от 9 июня 2023 года № 310</w:t>
            </w:r>
          </w:p>
        </w:tc>
      </w:tr>
    </w:tbl>
    <w:bookmarkStart w:name="z12" w:id="7"/>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района Бәйтерек</w:t>
      </w:r>
    </w:p>
    <w:bookmarkEnd w:id="7"/>
    <w:bookmarkStart w:name="z13" w:id="8"/>
    <w:p>
      <w:pPr>
        <w:spacing w:after="0"/>
        <w:ind w:left="0"/>
        <w:jc w:val="left"/>
      </w:pPr>
      <w:r>
        <w:rPr>
          <w:rFonts w:ascii="Times New Roman"/>
          <w:b/>
          <w:i w:val="false"/>
          <w:color w:val="000000"/>
        </w:rPr>
        <w:t xml:space="preserve"> Глава 1. Общие положения</w:t>
      </w:r>
    </w:p>
    <w:bookmarkEnd w:id="8"/>
    <w:bookmarkStart w:name="z14" w:id="9"/>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района Бәйтерек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района Бәйтерек.</w:t>
      </w:r>
    </w:p>
    <w:bookmarkEnd w:id="9"/>
    <w:bookmarkStart w:name="z15" w:id="10"/>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10"/>
    <w:bookmarkStart w:name="z16" w:id="11"/>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1"/>
    <w:bookmarkStart w:name="z17" w:id="12"/>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18" w:id="13"/>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3"/>
    <w:bookmarkStart w:name="z19" w:id="14"/>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4"/>
    <w:bookmarkStart w:name="z20" w:id="15"/>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21" w:id="16"/>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6"/>
    <w:bookmarkStart w:name="z22" w:id="17"/>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7"/>
    <w:bookmarkStart w:name="z23" w:id="18"/>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4" w:id="19"/>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9"/>
    <w:bookmarkStart w:name="z25" w:id="20"/>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20"/>
    <w:bookmarkStart w:name="z26" w:id="21"/>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района Бәйтерек" (далее - Отдел) определяет перечень многоквартирных жилых домов, требующих проведения текущего или капитального ремонта фасадов, кровли для придания населенным пунктам района Бәйтерек единого архитектурного облика.</w:t>
      </w:r>
    </w:p>
    <w:bookmarkEnd w:id="21"/>
    <w:bookmarkStart w:name="z27" w:id="22"/>
    <w:p>
      <w:pPr>
        <w:spacing w:after="0"/>
        <w:ind w:left="0"/>
        <w:jc w:val="both"/>
      </w:pPr>
      <w:r>
        <w:rPr>
          <w:rFonts w:ascii="Times New Roman"/>
          <w:b w:val="false"/>
          <w:i w:val="false"/>
          <w:color w:val="000000"/>
          <w:sz w:val="28"/>
        </w:rPr>
        <w:t xml:space="preserve">
      4. Государственное учреждение "Отдел архитектуры, градостроительства и строительства района Бәйтерек"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населенных пунктов района Бәйтерек.</w:t>
      </w:r>
    </w:p>
    <w:bookmarkEnd w:id="22"/>
    <w:bookmarkStart w:name="z28" w:id="23"/>
    <w:p>
      <w:pPr>
        <w:spacing w:after="0"/>
        <w:ind w:left="0"/>
        <w:jc w:val="both"/>
      </w:pPr>
      <w:r>
        <w:rPr>
          <w:rFonts w:ascii="Times New Roman"/>
          <w:b w:val="false"/>
          <w:i w:val="false"/>
          <w:color w:val="000000"/>
          <w:sz w:val="28"/>
        </w:rPr>
        <w:t>
      5. Отдел организует следующие мероприятия:</w:t>
      </w:r>
    </w:p>
    <w:bookmarkEnd w:id="23"/>
    <w:bookmarkStart w:name="z29" w:id="24"/>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населенных пунктов района Бәйтерек на официальном интернет-ресурсе акимата;</w:t>
      </w:r>
    </w:p>
    <w:bookmarkEnd w:id="24"/>
    <w:bookmarkStart w:name="z30" w:id="25"/>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5"/>
    <w:bookmarkStart w:name="z31" w:id="26"/>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6"/>
    <w:bookmarkStart w:name="z32" w:id="27"/>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7"/>
    <w:bookmarkStart w:name="z33" w:id="28"/>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8"/>
    <w:bookmarkStart w:name="z34" w:id="29"/>
    <w:p>
      <w:pPr>
        <w:spacing w:after="0"/>
        <w:ind w:left="0"/>
        <w:jc w:val="both"/>
      </w:pPr>
      <w:r>
        <w:rPr>
          <w:rFonts w:ascii="Times New Roman"/>
          <w:b w:val="false"/>
          <w:i w:val="false"/>
          <w:color w:val="000000"/>
          <w:sz w:val="28"/>
        </w:rPr>
        <w:t xml:space="preserve">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 </w:t>
      </w:r>
    </w:p>
    <w:bookmarkEnd w:id="29"/>
    <w:bookmarkStart w:name="z35" w:id="30"/>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30"/>
    <w:bookmarkStart w:name="z36" w:id="31"/>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31"/>
    <w:bookmarkStart w:name="z37" w:id="32"/>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2"/>
    <w:bookmarkStart w:name="z38" w:id="33"/>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3"/>
    <w:bookmarkStart w:name="z39" w:id="34"/>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4"/>
    <w:bookmarkStart w:name="z40" w:id="35"/>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5"/>
    <w:bookmarkStart w:name="z41" w:id="36"/>
    <w:p>
      <w:pPr>
        <w:spacing w:after="0"/>
        <w:ind w:left="0"/>
        <w:jc w:val="left"/>
      </w:pPr>
      <w:r>
        <w:rPr>
          <w:rFonts w:ascii="Times New Roman"/>
          <w:b/>
          <w:i w:val="false"/>
          <w:color w:val="000000"/>
        </w:rPr>
        <w:t xml:space="preserve"> Глава 4. Заключительные положения</w:t>
      </w:r>
    </w:p>
    <w:bookmarkEnd w:id="36"/>
    <w:bookmarkStart w:name="z42" w:id="37"/>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района Бәйтерек, осуществляется из средств местного бюджета.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