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2101" w14:textId="d2b2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января 2021 года № 2-3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 июня 2023 года № 4-2. Зарегистрирован в Департаменте юстиции Западно-Казахстанской области 8 июня 2023 года № 7190-07. Утратило силу решением маслихата района Бәйтерек Западно-Казахстанской области от 7 сентября 2023 года № 7-2.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января 2021 года №2-3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 (зарегистрировано в Реестре государственной регистрации нормативных правовых актов под № 6821)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Бәйтерек РЕШИЛ:";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Бәйтерек, утвержденных указанным решением: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 - единовременно в размере 1 500 000 (один миллион пятьсот тысяч) тенге ко Дню Победы - 9 мая и ежемесячно в размере 5(пять) месячных расчетных показателей;";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внесены изменения на казахском языке, текст на русском языке не меняется.п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