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2101" w14:textId="d2b2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января 2021 года № 2-3 "Об утверждении Правил оказания социальной помощи, установления размеров и определения перечня отдельных категорий нуждающихся граждан района Бәйтерек"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 июня 2023 года № 4-2. Зарегистрирован в Департаменте юстиции Западно-Казахстанской области 8 июня 2023 года № 7190-07. Утратило силу решением маслихата района Бәйтерек Западно-Казахстанской области от 7 сентября 2023 года № 7-2.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07.09.2023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января 2021 года №2-3 "Об утверждении Правил оказания социальной помощи, установления размеров и определения перечня отдельных категорий нуждающихся граждан района Бәйтерек" (зарегистрировано в Реестре государственной регистрации нормативных правовых актов под № 6821)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района Бәйтерек РЕШИЛ:";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района Бәйтерек, утвержденных указанным решением: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ветеранам Великой Отечественной войны - единовременно в размере 1 500 000 (один миллион пятьсот тысяч) тенге ко Дню Победы - 9 мая и ежемесячно в размере 5(пять) месячных расчетных показателей;";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внесены изменения на казахском языке, текст на русском языке не меняется.п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