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8479" w14:textId="7638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Жанибекского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Жанибекского района Западно-Казахстанской области от 11 июля 2023 года № 86. Зарегистрирован в Департаменте юстиции Западно-Казахстанской области 13 июля 2023 года № 7223-07. Утратило силу постановлением акимата Жанибекского района Западно-Казахстанской области от 13 сентября 2024 года № 126</w:t>
      </w:r>
    </w:p>
    <w:p>
      <w:pPr>
        <w:spacing w:after="0"/>
        <w:ind w:left="0"/>
        <w:jc w:val="both"/>
      </w:pPr>
      <w:r>
        <w:rPr>
          <w:rFonts w:ascii="Times New Roman"/>
          <w:b w:val="false"/>
          <w:i w:val="false"/>
          <w:color w:val="ff0000"/>
          <w:sz w:val="28"/>
        </w:rPr>
        <w:t xml:space="preserve">
      Сноска. Утратило силу постановлением акимата Жанибекского района Западно-Казахстанской области от 13.09.2024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Жанибекского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Жанибекского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Ж.Абдолова.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 Шиниязов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и от 11 июля 2023 года № 86</w:t>
            </w:r>
          </w:p>
        </w:tc>
      </w:tr>
    </w:tbl>
    <w:bookmarkStart w:name="z9"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w:t>
      </w:r>
      <w:r>
        <w:br/>
      </w:r>
      <w:r>
        <w:rPr>
          <w:rFonts w:ascii="Times New Roman"/>
          <w:b/>
          <w:i w:val="false"/>
          <w:color w:val="000000"/>
        </w:rPr>
        <w:t xml:space="preserve">ремонту фасадов, кровли многоквартирных жилых домов, направленных на придание </w:t>
      </w:r>
      <w:r>
        <w:br/>
      </w:r>
      <w:r>
        <w:rPr>
          <w:rFonts w:ascii="Times New Roman"/>
          <w:b/>
          <w:i w:val="false"/>
          <w:color w:val="000000"/>
        </w:rPr>
        <w:t>единого архитектурного облика населенным пунктам Жанибекского района</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Жанибекского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Жанибекского района.</w:t>
      </w:r>
    </w:p>
    <w:bookmarkEnd w:id="6"/>
    <w:bookmarkStart w:name="z12"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3"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4"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5"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6"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7"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8"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19"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0"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1"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2"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3" w:id="18"/>
    <w:p>
      <w:pPr>
        <w:spacing w:after="0"/>
        <w:ind w:left="0"/>
        <w:jc w:val="both"/>
      </w:pPr>
      <w:r>
        <w:rPr>
          <w:rFonts w:ascii="Times New Roman"/>
          <w:b w:val="false"/>
          <w:i w:val="false"/>
          <w:color w:val="000000"/>
          <w:sz w:val="28"/>
        </w:rPr>
        <w:t>
      3. Государственное учреждение "Жанибекский районный отдел жилищно-коммунального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текущего или капитального ремонта фасадов, кровли для придания населенным пунктам Жанибекского района единого архитектурного облика.</w:t>
      </w:r>
    </w:p>
    <w:bookmarkEnd w:id="18"/>
    <w:bookmarkStart w:name="z24" w:id="19"/>
    <w:p>
      <w:pPr>
        <w:spacing w:after="0"/>
        <w:ind w:left="0"/>
        <w:jc w:val="both"/>
      </w:pPr>
      <w:r>
        <w:rPr>
          <w:rFonts w:ascii="Times New Roman"/>
          <w:b w:val="false"/>
          <w:i w:val="false"/>
          <w:color w:val="000000"/>
          <w:sz w:val="28"/>
        </w:rPr>
        <w:t xml:space="preserve">
      4. Государственное учреждение "Жанибекский районный отдел архитектуры, градостроительства и строительства"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населенных пунктов Жанибекского района.</w:t>
      </w:r>
    </w:p>
    <w:bookmarkEnd w:id="19"/>
    <w:bookmarkStart w:name="z25" w:id="20"/>
    <w:p>
      <w:pPr>
        <w:spacing w:after="0"/>
        <w:ind w:left="0"/>
        <w:jc w:val="both"/>
      </w:pPr>
      <w:r>
        <w:rPr>
          <w:rFonts w:ascii="Times New Roman"/>
          <w:b w:val="false"/>
          <w:i w:val="false"/>
          <w:color w:val="000000"/>
          <w:sz w:val="28"/>
        </w:rPr>
        <w:t>
      5. Отдел организует следующие мероприятия:</w:t>
      </w:r>
    </w:p>
    <w:bookmarkEnd w:id="20"/>
    <w:bookmarkStart w:name="z26"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Жанибекского района на официальном интернет-ресурсе акимата Жанибекского района;</w:t>
      </w:r>
    </w:p>
    <w:bookmarkEnd w:id="21"/>
    <w:bookmarkStart w:name="z27"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28"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29"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0"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проводятся.</w:t>
      </w:r>
    </w:p>
    <w:bookmarkEnd w:id="25"/>
    <w:bookmarkStart w:name="z31"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вида ремонта (текущий или капитальный) и установления степени их физического износа.</w:t>
      </w:r>
    </w:p>
    <w:bookmarkEnd w:id="26"/>
    <w:bookmarkStart w:name="z32"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3"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вида ремонта (текущий или капитальный) осуществляется в соответствии с законодательством о государственных закупках.</w:t>
      </w:r>
    </w:p>
    <w:bookmarkEnd w:id="28"/>
    <w:bookmarkStart w:name="z34"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5"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6"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37"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38" w:id="33"/>
    <w:p>
      <w:pPr>
        <w:spacing w:after="0"/>
        <w:ind w:left="0"/>
        <w:jc w:val="left"/>
      </w:pPr>
      <w:r>
        <w:rPr>
          <w:rFonts w:ascii="Times New Roman"/>
          <w:b/>
          <w:i w:val="false"/>
          <w:color w:val="000000"/>
        </w:rPr>
        <w:t xml:space="preserve"> Глава 4. Заключительные положения</w:t>
      </w:r>
    </w:p>
    <w:bookmarkEnd w:id="33"/>
    <w:bookmarkStart w:name="z39"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Жанибекского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