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336f" w14:textId="0303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26 февраля 2015 года № 25-6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июня 2023 года № 7-4. Зарегистрирован в Департаменте юстиции Западно-Казахстанской области 8 июня 2023 года № 7192-07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26 февраля 2015 года № 25-6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(зарегистрировано в Реестре государственной регистрации нормативных правовых актов под № 3844)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вносится изменение на казахском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25-6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"Жангалинский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возмещения затрат на обучение равен трем месячным расчетным показателям на каждого ребенка с инвалидностью ежемесячно в течение учебного года.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