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5554" w14:textId="1755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июня 2023 года № 1290. Зарегистрирован в Департаменте юстиции Западно-Казахстанской области 14 июня 2023 года № 7218-07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(зарегистрированное в Реестре государственной регистрации нормативных правовых актов № 11763) и на основании рекомендации комиссии по субсидированию убыточных социально-значимых маршрутов, акимат города Уральск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социально-значимых убыточных маршрутов, подлежащих субсидированию на внутреннем водном транспорте по городу Уральск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единой службы государственно-правовой работы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1290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 -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 - город Уральск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