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86c" w14:textId="40b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28 декабря 2021 года № 14/8–VII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Шемонаихинском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июля 2023 года № 5/3-VIII. Зарегистрировано Департаментом юстиции Восточно-Казахстанской области 4 августа 2023 года № 8892-16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28 декабря 2021 года № 14/8-VII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Шемонаихинском районе" (зарегистрировано в Реестре государственной регистрации нормативных правовых актов под № 26392)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Шемонаихинском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номером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