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c4e7" w14:textId="353c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Курчумского районного маслихата от 16 марта 2021 года № 3/4-VII "Об определении размера и порядка оказания жилищной помощи в Курчумском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19 апреля 2023 года № 2/13-VIII. Зарегистрировано Департаментом юстиции Восточно-Казахстанской области 4 мая 2023 года № 8834-16. Утратило силу решением Курчумского районного маслихата Восточно-Казахстанской области от 20 марта 2024 года № 20/3-VIII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"Об определении размера и порядка оказания жилищной помощи в Курчумском районе" от 16 марта 2021 года № 3/4-VII (зарегистрировано в Реестре государственной регистрации нормативных правовых актов под № 8677)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определении размера и порядка оказания жилищной помощи в Курчумском районе,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к совокупному доходу малообеспеченной семьи (гражданина) в размере 10 (десять) процентов.".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