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d757" w14:textId="6aad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апреля 2023 года № 3/30-VIII. Зарегистрировано Департаментом юстиции Восточно-Казахстанской области 11 мая 2023 года № 8844-16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2021года № 787 "Об утверждении Правил уплаты туристского взноса для иностранцев", Катон-Карагайский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2023 год – 1 (один) процент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