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db02" w14:textId="414d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Катон - Карагайского района Восточно-Казахстанской области от 15 сентября 2022 года № 3 "Об объявлении чрезвычайной ситуации природного характера местного масштаба в Катон - Карагайском районе Восточно - 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Катон-Карагайского района Восточно-Казахстанской области от 17 марта 2023 года № 1. Зарегистрировано Департаментом юстиции Восточно-Казахстанской области 20 марта 2023 года № 8824-16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Катон - Карагайского района Восточно - Казахстанской области от 15 сентября 2022 года № 3 "Об объявлении чрезвычайной ситуации природного характера местного масштаба в Катон - Карагайском районе Восточно - Казахстанской области" (зарегистрирован в Реестре государственной регистрации нормативных правовых актов за № 29616).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Катон-Карагайского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