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9826" w14:textId="0329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21 октября 2021 года № 8/3-VII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районе Алтай"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20 июня 2023 года № 4/7-VIII. Зарегистрировано Департаментом юстиции Восточно-Казахстанской области 22 июня 2023 года № 8876-16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21 октября 2021 года № 8/3-VII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районе Алтай" (зарегистрировано в Реестре государственной регистрации нормативных правовых актов № 25004)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Алтай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Перечень документов, необходимых для возмещения затрат на обучение на дому детям с ограниченными возможностями из числа детей с инвалидностью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затрат.".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маслихата района Алтай обеспечить размещение настоящего решения на интернет - ресурсе маслихата района Алтай после его официального опубликования.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