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3487" w14:textId="3ca3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28 ноября 2023 года № 486. Зарегистрировано Департаментом юстиции Восточно-Казахстанской области 30 ноября 2023 года № 8922-16. Утратило силу постановлением Глубоковского районного акимата Восточно-Казахстанской области от 21 ноября 2025 года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 акимата Восточно-Казахстанской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Глубоковского района Восточно-Казахстанской области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(зарегистрированно в Реестре государственной регистрации нормативных правовых актов за № 7906)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 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430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Глубоковского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Аврора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