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daaa" w14:textId="6efd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28 ноября 2023 года № 486. Зарегистрировано Департаментом юстиции Восточно-Казахстанской области 30 ноября 2023 года № 8922-16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Глубоковского района Восточно-Казахстанской области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(зарегистрированно в Реестре государственной регистрации нормативных правовых актов за № 7906)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430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Глубоковского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