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77ee" w14:textId="8a97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17 сентября 2021 года № 10/8 –VII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Усть-Каменогорске"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21 апреля 2023 года № 2/5-VIII. Зарегистрировано Департаментом юстиции Восточно-Казахстанской области 3 мая 2023 года № 8833-16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17 сентября 2021 года № 10/8-VII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Усть-Каменогорске" (зарегистрировано в Реестре государственной регистрации нормативных правовых актов за № 24586)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текст на государственном языке не меняется: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города Усть-Каменогорска" на основании справки из учебного заведения, подтверждающей факт обучения ребенка с инвалидностью на дому.";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Документы, необходимые для возмещения затрат на обучение, предоставляются согласно установленному перечню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