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84670" w14:textId="55846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Восточно - Казахстанского областного акимата от 30 марта 2023 года № 65 "Об утверждении объемов бюджетных средств на субсидирование развития семеноводства на 2023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25 декабря 2023 года № 306. Зарегистрировано Департаментом юстиции Восточно-Казахстанской области 29 декабря 2023 года № 8941-16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30 марта 2023 года № 65 "Об утверждении объемов бюджетных средств на субсидирование развития семеноводства на 2023 год" (зарегистрировано в Реестре государственной регистрации нормативных правовых актов за № 8826-16)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сельского хозяйства Восточно-Казахстанской области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Восточно-Казахстанской области;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сайте Восточно-Казахстанского областного акимата после официального опубликования.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Восточно-Казахстанской области по вопросам агропромышленного комплекса.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2023 года № 306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2023 года № 65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средств на субсидирование развития семеноводства на 2023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бюджета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требуется денежных средств на субсидирование развития семеноводства (тысяч 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оригинальные семена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элитные семена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первой репродукции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гибридов первого поколения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1 027 251,00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8808,973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71 678,528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35 534,704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911 228,795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1 027 251,00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8808,973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71 678,528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35 534,704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911 228,795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