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91a7" w14:textId="c979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5 апреля 2023 года № 66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6 декабря 2023 года № 276. Зарегистрировано Департаментом юстиции Восточно-Казахстанской области 7 декабря 2023 года № 8928-16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5 апреля 2023 года № 66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2023 год" (зарегистрированное в Реестре государственной регистрации нормативных правовых актов за № 8828-16)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сайте Восточно-Казахстанского областного акимата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апреля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388 030,000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216 350,000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134 010,000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115 020,000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95 100,000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146 750,000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255 750,000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119 700, 000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11 475,000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886 719,600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609 295,000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20 889 722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940 037,490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11 218 097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504 814,365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13 237 921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395 222,790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9 783 731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293 511,935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5 436 568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108 731,360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1 921 830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38 436,560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5 441,820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1 511 093,460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868 007,860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25 893,600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19 477,800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24 357 198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1 948 575,840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37 044 023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2 963 521,840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1 974 469,440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2 982 999,640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108 000,000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18 080,000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108 000,000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18 080,000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56 748,000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41 208,000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87 507,500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51 562,500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80 355,000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14 445,000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224 610,500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107 215,500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4 775 813 000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4 585 598,000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5 000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2 579 661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154 779,660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154 779,660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154 779,660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