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f31250" w14:textId="0f3125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предельных (максимальных) размеров земельных участков, которые могут находиться в частной собственности граждан Восточно-Казахстанской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Совместные постановление Восточно-Казахстанского областного акимата от 12 мая 2023 года № 100 и решение Восточно-Казахстанского областного маслихата от 31 мая 2023 года года № 3/23-VIII. Зарегистрировано Департаментом юстиции Восточно-Казахстанской области 7 июня 2023 года № 8859-16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пунктом 3 </w:t>
      </w:r>
      <w:r>
        <w:rPr>
          <w:rFonts w:ascii="Times New Roman"/>
          <w:b w:val="false"/>
          <w:i w:val="false"/>
          <w:color w:val="000000"/>
          <w:sz w:val="28"/>
        </w:rPr>
        <w:t>статьи 50</w:t>
      </w:r>
      <w:r>
        <w:rPr>
          <w:rFonts w:ascii="Times New Roman"/>
          <w:b w:val="false"/>
          <w:i w:val="false"/>
          <w:color w:val="000000"/>
          <w:sz w:val="28"/>
        </w:rPr>
        <w:t xml:space="preserve"> Земельного кодекса Республики Казахстан и подпунктом 13)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, подпунктом 8)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Казахстан", Восточно-Казахстанский областной акимат ПОСТАНОВЛЯЕТ и Восточно-Казахстанский областной маслихат РЕШИЛ: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Установить предельные (максимальные) размеры земельных участков, которые могут находиться в частной собственности граждан Восточно-Казахстанской области,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совместному постановлению и решению.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совместное 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Восточно-Казахстанского областного акимата от 30 мая 2005 года № 206 </w:t>
      </w:r>
      <w:r>
        <w:rPr>
          <w:rFonts w:ascii="Times New Roman"/>
          <w:b w:val="false"/>
          <w:i w:val="false"/>
          <w:color w:val="000000"/>
          <w:sz w:val="28"/>
        </w:rPr>
        <w:t>и 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Восточно-Казахстанского областного маслихата от 31 мая 2005 года № 11/166-III "Об установлении предельных (максимальных) размеров земельных участков, которые могут находиться в частной собственности граждан Восточно-Казахстанской области" (зарегистрировано в Реестре государственной регистрации нормативных правовых актов за № 2381).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совместное постановление и решение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и.о. акима Восточно-Казахстанской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Сматлаев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Рыпаков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совместному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постановлению и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Восточно-Казахстанского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областного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12 мая 2023 года № 100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Восточно-Казахстанского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31 мая 2023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3/23-VIII</w:t>
            </w:r>
          </w:p>
        </w:tc>
      </w:tr>
    </w:tbl>
    <w:bookmarkStart w:name="z13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Предельные (максимальные) размеры земельных участков, которые могут находиться в частной собственности граждан Восточно-Казахстанской области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с изменениями, внесенными совместным постановлением Восточно-Казахстанского областного акимата от 03.04.2025 </w:t>
      </w:r>
      <w:r>
        <w:rPr>
          <w:rFonts w:ascii="Times New Roman"/>
          <w:b w:val="false"/>
          <w:i w:val="false"/>
          <w:color w:val="ff0000"/>
          <w:sz w:val="28"/>
        </w:rPr>
        <w:t>№ 80</w:t>
      </w:r>
      <w:r>
        <w:rPr>
          <w:rFonts w:ascii="Times New Roman"/>
          <w:b w:val="false"/>
          <w:i w:val="false"/>
          <w:color w:val="ff0000"/>
          <w:sz w:val="28"/>
        </w:rPr>
        <w:t xml:space="preserve"> и решением Восточно-Казахстанского областного маслихата от 09.04.2025 </w:t>
      </w:r>
      <w:r>
        <w:rPr>
          <w:rFonts w:ascii="Times New Roman"/>
          <w:b w:val="false"/>
          <w:i w:val="false"/>
          <w:color w:val="ff0000"/>
          <w:sz w:val="28"/>
        </w:rPr>
        <w:t>№ 20/162-VIII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№ п/п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Наименования районов и городов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Предельные (максимальные) размеры земельных участков (га)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индивидуального жилищного строительства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садоводства, а также дачного строительства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ведения личного подсобного хозяйства (включая приусадебный и полевой наделы) в сельской местности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неорошаемые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орошаемые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Алтай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Глубоковский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Зайсанский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Катон-Карагайский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Курчумский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Тарбагатайский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Уланский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Шемонаихинский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Риддер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Усть-Каменогорск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Марқакөл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Үлкен Нарын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