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5276" w14:textId="d175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28 апреля 2021 года № 157 "Об утверждении Перечня особо важных локальных систем водоснабжения, являющихся безальтернативными источниками питьевого водоснабжения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февраля 2023 года № 26. Зарегистрировано Департаментом юстиции Восточно-Казахстанской области 14 февраля 2023 года № 8817-16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апреля 2021 года № 157 "Об утверждении Перечня особо важных локальных систем водоснабжения, являющихся безальтернативными источниками питьевого водоснабжения Восточно-Казахстанской области" (зарегистрировано в Реестре государственной регистрации нормативных правовых актов под № 8726)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Восточно-Казахстанской области,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в сфере строительства, энергетики и жилищно-коммунального хозяйства.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157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"Полянское" (Первороссийское)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"Опытное поле"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"Прапорщиково"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"Разъезд 226 км"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"Веселовка"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"Быструха"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"Предгорное"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"Глубокое"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"Секисовка"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"Белоусовка"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"Верхнеберезовка"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"Дайыр"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"Улкен Каратал"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"Когедай"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"Шиликты"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"Куаныш"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"Курчум"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"Манырак"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"Куйган"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"Жаланаш"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"Байтогас"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"Акмектеп"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"Таврическое"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"Привольное"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"Ново-Азовое"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"Айыртау"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"Уланское"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"Мамай Батыр"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"Первомайский"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"Зевакино"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– Рулиха"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"Рассыпное"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"Волчанка"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"Крюковка"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"Верх-Уба"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"Ново-Убинка"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"Барашки"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"Сугатовка"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"Кенюхово"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"Горкуново"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"Медведка"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