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b4899" w14:textId="aeb48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 учитывающего расположение объекта налогообложения в населенном пункте района Сауран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Сауранского района Туркестанской области от 1 декабря 2023 года № 361. Зарегистрировано в Департаменте юстиции Туркестанской области 1 декабря 2023 года № 6416-13. Утратило силу постановлением акимата Сауранского района Туркестанской области от 29 ноября 2024 года № 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Сауранского района Туркестанской области от 29.11.2024 № 261 (вводится в действие с 01.01.2024).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"О налогах и других обязательных платежах в бюджет (Налоговый Кодекс)" и Методикой расчета коэффициента зонирования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12 ноября 2018 года № 475, акимат района Сауран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 зонирования в районе Сауран, учитывающий месторасположение объекта налогообложения в населенном пункте,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курьерующего заместителя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Сауран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Тангатаров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2023 года № 361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 в Сауранском районе учитывающий месторасположение объекта налогообложения в населенном пункте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Разъезд-32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Бершін 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30 жылдығы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Оранғай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Оранғай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Құмтиін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Жүйнек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Жүйнек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Шекербұлақ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разъезд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Иқан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Иқан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Иқан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Мәшһүр Жүсіп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Иассы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Диқан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Майдантал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Егізқара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С.Қожанов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Жалаңтөс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Бабайқорған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Бабайқорған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Құмайлықас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