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2416" w14:textId="c092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Туркестанской области от 23 сентября 2022 года № 127 "Об определении размера и перечня категорий получателей жилищных сертификатов по Созакскому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сентября 2023 года № 58. Зарегистрировано в Департаменте юстиции Туркестанской области 27 сентября 2023 года № 6354-13. Утратило силу решением Созакского районного маслихата Туркестанской области от 25 февраля 2026 года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25.02.2026 № 246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Туркестанской области "Об определении размера и перечня категорий получателей жилищных сертификатов по Созакскому району" от 23 сентября 2022 года № 127 (зарегистрировано в Реестре государственной регистрации нормативных правовых актов под № 29803)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 2022 года № 127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Созакскому району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определить размер жилищных сертификатов в Созакском районе: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10 % от суммы первоначального взноса, но не более 1 500000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10 % от суммы первоначального взноса, но не более 1 500 000 (один миллион пятьсот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(один миллион пятьсот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Созакскому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оставшиеся без попечения родителей, не достигшие двадцати девяти лет, потерявшие родителей до совершеннолетия;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матери, награжденные подвесками "Алтын алқа", "Күмісалқа"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востребованные специалисты, осуществляющие трудовую деятельность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 (зарегистрированного в Реестре государственной регистрации нормативных правовых актов под № 32546)".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