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ff7da" w14:textId="5aff7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Отрарского районного маслихата Туркестанской области от 13 октября 2023 года № 6/41-VIII. Зарегистрировано в Департаменте юстиции Туркестанской области 20 октября 2023 года № 6382-13</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Отырарский районный маслихат РЕШИЛ: </w:t>
      </w:r>
    </w:p>
    <w:bookmarkEnd w:id="0"/>
    <w:bookmarkStart w:name="z2"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июля 2023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Отырарского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Ұзақов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Отырарского районного</w:t>
            </w:r>
            <w:r>
              <w:br/>
            </w:r>
            <w:r>
              <w:rPr>
                <w:rFonts w:ascii="Times New Roman"/>
                <w:b w:val="false"/>
                <w:i w:val="false"/>
                <w:color w:val="000000"/>
                <w:sz w:val="20"/>
              </w:rPr>
              <w:t>маслихата от 13 октября</w:t>
            </w:r>
            <w:r>
              <w:br/>
            </w:r>
            <w:r>
              <w:rPr>
                <w:rFonts w:ascii="Times New Roman"/>
                <w:b w:val="false"/>
                <w:i w:val="false"/>
                <w:color w:val="000000"/>
                <w:sz w:val="20"/>
              </w:rPr>
              <w:t>2023 года № 6/41-VIII</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Правила в редакции </w:t>
      </w:r>
      <w:r>
        <w:rPr>
          <w:rFonts w:ascii="Times New Roman"/>
          <w:b w:val="false"/>
          <w:i w:val="false"/>
          <w:color w:val="ff0000"/>
          <w:sz w:val="28"/>
        </w:rPr>
        <w:t>решения</w:t>
      </w:r>
      <w:r>
        <w:rPr>
          <w:rFonts w:ascii="Times New Roman"/>
          <w:b w:val="false"/>
          <w:i w:val="false"/>
          <w:color w:val="ff0000"/>
          <w:sz w:val="28"/>
        </w:rPr>
        <w:t xml:space="preserve"> Отрарского районного маслихата Туркестанской области от 07.04.2025 № 24/140-VIII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подпунктом 5) пункта 1 статьи 33 Бюджетного кодекса Республики Казахстан, Социального кодекса Республики Казахстан, пунктом 2-3 статьи 6 Закона Республики Казахстан "О местном государственном управлении и самоуправлении в Республике Казахстан", Законом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w:t>
      </w:r>
      <w:r>
        <w:rPr>
          <w:rFonts w:ascii="Times New Roman"/>
          <w:b w:val="false"/>
          <w:i w:val="false"/>
          <w:color w:val="000000"/>
          <w:sz w:val="28"/>
        </w:rPr>
        <w:t>правила</w:t>
      </w:r>
      <w:r>
        <w:rPr>
          <w:rFonts w:ascii="Times New Roman"/>
          <w:b w:val="false"/>
          <w:i w:val="false"/>
          <w:color w:val="000000"/>
          <w:sz w:val="28"/>
        </w:rPr>
        <w:t>) и определяют порядок оказания социальной помощи, установления ее размеров и определения перечня отдельных категорий нуждающихся граждан Отырарского района.</w:t>
      </w:r>
    </w:p>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Отырарского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Отырарского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государственное учреждение "Управление координации занятости и социальных программ" Туркестанской области;</w:t>
      </w:r>
    </w:p>
    <w:p>
      <w:pPr>
        <w:spacing w:after="0"/>
        <w:ind w:left="0"/>
        <w:jc w:val="both"/>
      </w:pPr>
      <w:r>
        <w:rPr>
          <w:rFonts w:ascii="Times New Roman"/>
          <w:b w:val="false"/>
          <w:i w:val="false"/>
          <w:color w:val="000000"/>
          <w:sz w:val="28"/>
        </w:rPr>
        <w:t>
      11) участковая комиссия – специальная комиссия, создаваемая по решению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один раз в полугодие, один раз в год).</w:t>
      </w:r>
    </w:p>
    <w:p>
      <w:pPr>
        <w:spacing w:after="0"/>
        <w:ind w:left="0"/>
        <w:jc w:val="both"/>
      </w:pPr>
      <w:r>
        <w:rPr>
          <w:rFonts w:ascii="Times New Roman"/>
          <w:b w:val="false"/>
          <w:i w:val="false"/>
          <w:color w:val="000000"/>
          <w:sz w:val="28"/>
        </w:rPr>
        <w:t>
      5.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МИО.</w:t>
      </w:r>
    </w:p>
    <w:p>
      <w:pPr>
        <w:spacing w:after="0"/>
        <w:ind w:left="0"/>
        <w:jc w:val="both"/>
      </w:pPr>
      <w:r>
        <w:rPr>
          <w:rFonts w:ascii="Times New Roman"/>
          <w:b w:val="false"/>
          <w:i w:val="false"/>
          <w:color w:val="000000"/>
          <w:sz w:val="28"/>
        </w:rPr>
        <w:t>
      6. Основаниями для отнесения граждан к категории нуждающихся являются:</w:t>
      </w:r>
    </w:p>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сиротство, отсутствие родительского попечения;</w:t>
      </w:r>
    </w:p>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p>
      <w:pPr>
        <w:spacing w:after="0"/>
        <w:ind w:left="0"/>
        <w:jc w:val="both"/>
      </w:pPr>
      <w:r>
        <w:rPr>
          <w:rFonts w:ascii="Times New Roman"/>
          <w:b w:val="false"/>
          <w:i w:val="false"/>
          <w:color w:val="000000"/>
          <w:sz w:val="28"/>
        </w:rPr>
        <w:t>
      7. Социальная помощь к праздничным дням и памятным датам предоставляется один раз в виде денежной выплаты следующим категориям граждан:</w:t>
      </w:r>
    </w:p>
    <w:p>
      <w:pPr>
        <w:spacing w:after="0"/>
        <w:ind w:left="0"/>
        <w:jc w:val="both"/>
      </w:pPr>
      <w:r>
        <w:rPr>
          <w:rFonts w:ascii="Times New Roman"/>
          <w:b w:val="false"/>
          <w:i w:val="false"/>
          <w:color w:val="000000"/>
          <w:sz w:val="28"/>
        </w:rPr>
        <w:t>
      1) 15 февраля – Деньвывода ограниченного контингента советских войск из Демократической Республики Афганистан: военнослужащим, приглашенным в сборные лагеря и направленным в Афганистан во время боевых действий – в размере 30 (тридцать) месячных расчетных показателей;</w:t>
      </w:r>
    </w:p>
    <w:p>
      <w:pPr>
        <w:spacing w:after="0"/>
        <w:ind w:left="0"/>
        <w:jc w:val="both"/>
      </w:pPr>
      <w:r>
        <w:rPr>
          <w:rFonts w:ascii="Times New Roman"/>
          <w:b w:val="false"/>
          <w:i w:val="false"/>
          <w:color w:val="000000"/>
          <w:sz w:val="28"/>
        </w:rPr>
        <w:t>
       военнообязанным, призывавшиеся на учебные сборы и направлявшиеся в Афганистан в период ведения боевых действий – в размере 15 (пятнадцать) месячного расчетного показателя;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многодетным матерям, в том числе: награжденные подвесками "Алтын алқа", "Күміс алқа" или получившие ранее звание "Мать–героиня", а также награжденные орденами "Материнская слава" І и ІІ степени –в размере 2 (двух) месячного расчетного показателя;</w:t>
      </w:r>
    </w:p>
    <w:p>
      <w:pPr>
        <w:spacing w:after="0"/>
        <w:ind w:left="0"/>
        <w:jc w:val="both"/>
      </w:pPr>
      <w:r>
        <w:rPr>
          <w:rFonts w:ascii="Times New Roman"/>
          <w:b w:val="false"/>
          <w:i w:val="false"/>
          <w:color w:val="000000"/>
          <w:sz w:val="28"/>
        </w:rPr>
        <w:t>
      3) 26 апреля – Международный день памяти о Чернобыльской катастрофе: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(далее –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(вследствие ядерных испытаний на Семипалатинском испытательном ядерном полигоне) – в размере 30 (тридцать) месячного расчетного показателя;</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изначения – в размере 20 (двадцать) месячных расчетных показателей;</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В период с сентября 1992 года по февраль 2001 года военнослужащие Республики Казахстан, исполнявшие свои обязанности в соответствии с межгосударственными договорами и соглашениями по усилению охраны границы Содружества Независимых Государств на участке Таджикистан - Афганистан, военнослужащие, принимавшие участие в урегулировании межэтнического конфликта в Нагорном Карабахе в период с 1986 по 1991 годы, а также руководящим и рядовым сотрудникам органов внутренних дел и государственной безопасности бывшего Союза Советских Социалистических Республик (далее - Союз ССР) – в размере 30 (тридцать)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исполнении воинской службы в мирное время – в размере 15 (пятнадцать) месячного расчетного показателя;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ветеранам Великой Отечественной войны – в размере 382 (триста восемьдесят два) месячных расчетных показателей;</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(тридцать) месячных расчетных показателей;</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30 (тридцать) месячных расчетных показателей;</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30 (тридцать) месячных расчетных показателей;</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30 (тридцать) месячных расчетных показателей;</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30 (тридцать) месячных расчетных показателей;</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 в размере 30 (тридцать)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в размере 30 (тридцать) месячных расчетных показателей;</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в размере 20 (двадцать) месячных расчетных показателей;</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30 (тридцать) месячных расчетных показателей;</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20 (двадцать) месячных расчетных показателей;</w:t>
      </w:r>
    </w:p>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в размере 20 (двадцать)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лицам, приравненного по льготам к лицам с инвалидностью вследствие ранения, контузии, увечья или заболевания, полученных в период Великой Отечественной войны – в размере 20 (двадцать)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20 (двадцать) месячных расчетных показателей;</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лицам, удостоенным званий "Герой Труда Казахстана",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лицам, проработавшим (прослужившим) не менее шести месяцев с 22 июня 1941 года по 9 мая 1945 года и не награжденным орденами и медалямибывшего Союза ССР за самоотверженный труд и безупречную воинскую службу в тылу в годы Великой Отечественной войны, лицам, являющимся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в размере 15 (пятнадцать) месячных расчетных показателей;</w:t>
      </w:r>
    </w:p>
    <w:p>
      <w:pPr>
        <w:spacing w:after="0"/>
        <w:ind w:left="0"/>
        <w:jc w:val="both"/>
      </w:pPr>
      <w:r>
        <w:rPr>
          <w:rFonts w:ascii="Times New Roman"/>
          <w:b w:val="false"/>
          <w:i w:val="false"/>
          <w:color w:val="000000"/>
          <w:sz w:val="28"/>
        </w:rPr>
        <w:t>
      6) 31 мая – День памяти жертв политических преследований и голода:</w:t>
      </w:r>
    </w:p>
    <w:p>
      <w:pPr>
        <w:spacing w:after="0"/>
        <w:ind w:left="0"/>
        <w:jc w:val="both"/>
      </w:pPr>
      <w:r>
        <w:rPr>
          <w:rFonts w:ascii="Times New Roman"/>
          <w:b w:val="false"/>
          <w:i w:val="false"/>
          <w:color w:val="000000"/>
          <w:sz w:val="28"/>
        </w:rPr>
        <w:t xml:space="preserve">
      пострадавшим от политических репрессий, имеющие инвалидность или являющимся пенсионерами, реабилитированным в порядке, установленном Законом Республики Казахстан "О реабилитации жертв массовых политических репрессий" – в размере 10 (десяти) месячных расчетных показателей; </w:t>
      </w:r>
    </w:p>
    <w:p>
      <w:pPr>
        <w:spacing w:after="0"/>
        <w:ind w:left="0"/>
        <w:jc w:val="both"/>
      </w:pPr>
      <w:r>
        <w:rPr>
          <w:rFonts w:ascii="Times New Roman"/>
          <w:b w:val="false"/>
          <w:i w:val="false"/>
          <w:color w:val="000000"/>
          <w:sz w:val="28"/>
        </w:rPr>
        <w:t>
      7) 29 августа – День закрытия Семипалатинского испытательного ядерного полигона:</w:t>
      </w:r>
    </w:p>
    <w:p>
      <w:pPr>
        <w:spacing w:after="0"/>
        <w:ind w:left="0"/>
        <w:jc w:val="both"/>
      </w:pPr>
      <w:r>
        <w:rPr>
          <w:rFonts w:ascii="Times New Roman"/>
          <w:b w:val="false"/>
          <w:i w:val="false"/>
          <w:color w:val="000000"/>
          <w:sz w:val="28"/>
        </w:rPr>
        <w:t>
      лицам, пострадавшим в результате ядерных испытаний на Семипалатинском испытательном ядерном полигоне – в размере 30 (тридцать) месячных расчетных показателей;</w:t>
      </w:r>
    </w:p>
    <w:p>
      <w:pPr>
        <w:spacing w:after="0"/>
        <w:ind w:left="0"/>
        <w:jc w:val="both"/>
      </w:pPr>
      <w:r>
        <w:rPr>
          <w:rFonts w:ascii="Times New Roman"/>
          <w:b w:val="false"/>
          <w:i w:val="false"/>
          <w:color w:val="000000"/>
          <w:sz w:val="28"/>
        </w:rPr>
        <w:t>
      8) 30 августа – День Конституции Республики Казахстан:</w:t>
      </w:r>
    </w:p>
    <w:p>
      <w:pPr>
        <w:spacing w:after="0"/>
        <w:ind w:left="0"/>
        <w:jc w:val="both"/>
      </w:pPr>
      <w:r>
        <w:rPr>
          <w:rFonts w:ascii="Times New Roman"/>
          <w:b w:val="false"/>
          <w:i w:val="false"/>
          <w:color w:val="000000"/>
          <w:sz w:val="28"/>
        </w:rPr>
        <w:t>
      ветеранам Отечественной Войны и тыла на экскурсию священных местах в Туркестанской области – в размере 10 (десять) месячных расчетных показателей;</w:t>
      </w:r>
    </w:p>
    <w:p>
      <w:pPr>
        <w:spacing w:after="0"/>
        <w:ind w:left="0"/>
        <w:jc w:val="both"/>
      </w:pPr>
      <w:r>
        <w:rPr>
          <w:rFonts w:ascii="Times New Roman"/>
          <w:b w:val="false"/>
          <w:i w:val="false"/>
          <w:color w:val="000000"/>
          <w:sz w:val="28"/>
        </w:rPr>
        <w:t>
      9) 1 октября – День пожилых людей:</w:t>
      </w:r>
    </w:p>
    <w:p>
      <w:pPr>
        <w:spacing w:after="0"/>
        <w:ind w:left="0"/>
        <w:jc w:val="both"/>
      </w:pPr>
      <w:r>
        <w:rPr>
          <w:rFonts w:ascii="Times New Roman"/>
          <w:b w:val="false"/>
          <w:i w:val="false"/>
          <w:color w:val="000000"/>
          <w:sz w:val="28"/>
        </w:rPr>
        <w:t xml:space="preserve">
      лицам пенсионного возраста из числа получателей минимального размера пенсии –в размере 5 (пяти) месячных расчетных показателей; </w:t>
      </w:r>
    </w:p>
    <w:p>
      <w:pPr>
        <w:spacing w:after="0"/>
        <w:ind w:left="0"/>
        <w:jc w:val="both"/>
      </w:pPr>
      <w:r>
        <w:rPr>
          <w:rFonts w:ascii="Times New Roman"/>
          <w:b w:val="false"/>
          <w:i w:val="false"/>
          <w:color w:val="000000"/>
          <w:sz w:val="28"/>
        </w:rPr>
        <w:t>
      10) Второе воскресенье октября – День лиц с инвалидностью Республики Казахстан:</w:t>
      </w:r>
    </w:p>
    <w:p>
      <w:pPr>
        <w:spacing w:after="0"/>
        <w:ind w:left="0"/>
        <w:jc w:val="both"/>
      </w:pPr>
      <w:r>
        <w:rPr>
          <w:rFonts w:ascii="Times New Roman"/>
          <w:b w:val="false"/>
          <w:i w:val="false"/>
          <w:color w:val="000000"/>
          <w:sz w:val="28"/>
        </w:rPr>
        <w:t xml:space="preserve">
      детям с инвалидностью, получающим специальные социальные услуги на дому – вразмере 4 (четыре) месячных расчетных показателей; </w:t>
      </w:r>
    </w:p>
    <w:p>
      <w:pPr>
        <w:spacing w:after="0"/>
        <w:ind w:left="0"/>
        <w:jc w:val="both"/>
      </w:pPr>
      <w:r>
        <w:rPr>
          <w:rFonts w:ascii="Times New Roman"/>
          <w:b w:val="false"/>
          <w:i w:val="false"/>
          <w:color w:val="000000"/>
          <w:sz w:val="28"/>
        </w:rPr>
        <w:t>
      11) 25 октября – День Республики:</w:t>
      </w:r>
    </w:p>
    <w:p>
      <w:pPr>
        <w:spacing w:after="0"/>
        <w:ind w:left="0"/>
        <w:jc w:val="both"/>
      </w:pPr>
      <w:r>
        <w:rPr>
          <w:rFonts w:ascii="Times New Roman"/>
          <w:b w:val="false"/>
          <w:i w:val="false"/>
          <w:color w:val="000000"/>
          <w:sz w:val="28"/>
        </w:rPr>
        <w:t>
      детям-сиротам и детям оставшихся без попечения родителей обучающихся на дневных отделениях организаций технического и профессионального, после среднего образования Республики Казахстан без учета их доходов – вразмере 3 (три) месячных расчетных показателей;</w:t>
      </w:r>
    </w:p>
    <w:p>
      <w:pPr>
        <w:spacing w:after="0"/>
        <w:ind w:left="0"/>
        <w:jc w:val="both"/>
      </w:pPr>
      <w:r>
        <w:rPr>
          <w:rFonts w:ascii="Times New Roman"/>
          <w:b w:val="false"/>
          <w:i w:val="false"/>
          <w:color w:val="000000"/>
          <w:sz w:val="28"/>
        </w:rPr>
        <w:t>
      12) 16 декабря – День независимости:</w:t>
      </w:r>
    </w:p>
    <w:p>
      <w:pPr>
        <w:spacing w:after="0"/>
        <w:ind w:left="0"/>
        <w:jc w:val="both"/>
      </w:pPr>
      <w:r>
        <w:rPr>
          <w:rFonts w:ascii="Times New Roman"/>
          <w:b w:val="false"/>
          <w:i w:val="false"/>
          <w:color w:val="000000"/>
          <w:sz w:val="28"/>
        </w:rPr>
        <w:t>
      лицам, принимавшим участие в событиях 17-18 декабря 1986 года в Казахстане и реабилитированные в соответствии с Законом Республики Казахстан "О реабилитации жертв массовых политических репрессий" – вразмере 60 (шестьдесят) месячных расчетных показателей;</w:t>
      </w:r>
    </w:p>
    <w:p>
      <w:pPr>
        <w:spacing w:after="0"/>
        <w:ind w:left="0"/>
        <w:jc w:val="both"/>
      </w:pPr>
      <w:r>
        <w:rPr>
          <w:rFonts w:ascii="Times New Roman"/>
          <w:b w:val="false"/>
          <w:i w:val="false"/>
          <w:color w:val="000000"/>
          <w:sz w:val="28"/>
        </w:rPr>
        <w:t>
      8. Социальная помощь отдельным категориям нуждающихся граждан оказывается один раз и (или) периодически (ежемесячно, ежеквартально, 1 раз в полугодие, 1 раз в год):</w:t>
      </w:r>
    </w:p>
    <w:p>
      <w:pPr>
        <w:spacing w:after="0"/>
        <w:ind w:left="0"/>
        <w:jc w:val="both"/>
      </w:pPr>
      <w:r>
        <w:rPr>
          <w:rFonts w:ascii="Times New Roman"/>
          <w:b w:val="false"/>
          <w:i w:val="false"/>
          <w:color w:val="000000"/>
          <w:sz w:val="28"/>
        </w:rPr>
        <w:t>
      1) участникам Великой Отечественной войны, лицам, приравненным к ним, и ветеранам труда на санаторно-курортное лечение – единовременно в размере 40 (сорока) месячных расчетных показателей;</w:t>
      </w:r>
    </w:p>
    <w:p>
      <w:pPr>
        <w:spacing w:after="0"/>
        <w:ind w:left="0"/>
        <w:jc w:val="both"/>
      </w:pPr>
      <w:r>
        <w:rPr>
          <w:rFonts w:ascii="Times New Roman"/>
          <w:b w:val="false"/>
          <w:i w:val="false"/>
          <w:color w:val="000000"/>
          <w:sz w:val="28"/>
        </w:rPr>
        <w:t>
      участникам Великой Отечественной войны компенсацию на транспортные расходы:</w:t>
      </w:r>
    </w:p>
    <w:p>
      <w:pPr>
        <w:spacing w:after="0"/>
        <w:ind w:left="0"/>
        <w:jc w:val="both"/>
      </w:pPr>
      <w:r>
        <w:rPr>
          <w:rFonts w:ascii="Times New Roman"/>
          <w:b w:val="false"/>
          <w:i w:val="false"/>
          <w:color w:val="000000"/>
          <w:sz w:val="28"/>
        </w:rPr>
        <w:t>
      по странам СНГ – единовременнов размере 30 (тридцать) месячных расчетных показателей;</w:t>
      </w:r>
    </w:p>
    <w:p>
      <w:pPr>
        <w:spacing w:after="0"/>
        <w:ind w:left="0"/>
        <w:jc w:val="both"/>
      </w:pPr>
      <w:r>
        <w:rPr>
          <w:rFonts w:ascii="Times New Roman"/>
          <w:b w:val="false"/>
          <w:i w:val="false"/>
          <w:color w:val="000000"/>
          <w:sz w:val="28"/>
        </w:rPr>
        <w:t>
      по территории Республики Казахстан – единовременнов размере 15 (пятнадцать) месячных расчетных показателей;</w:t>
      </w:r>
    </w:p>
    <w:p>
      <w:pPr>
        <w:spacing w:after="0"/>
        <w:ind w:left="0"/>
        <w:jc w:val="both"/>
      </w:pPr>
      <w:r>
        <w:rPr>
          <w:rFonts w:ascii="Times New Roman"/>
          <w:b w:val="false"/>
          <w:i w:val="false"/>
          <w:color w:val="000000"/>
          <w:sz w:val="28"/>
        </w:rPr>
        <w:t>
      для подписки на периодические издания – участникам Великой Отечественной войны, лицам, награжденным орденами и медалями бывшего СССР за самоотверженный труд и безупречную воинскую службу в тылу в годы Великой Отечественной войны, матерям героиням, военнослужащим, приглашенным в сборные лагеря и направленным в Афганистан во время боевых действий, лицам, принимавшим участие в ликвидации последствий катастрофы на Чернобыльской АЭСв 1986–1987годах, других радиационных катастроф и аварий на объектах гражданского или военного – единовременно в полугодие в размере 5 (пяти) месячных расчетных показателей;</w:t>
      </w:r>
    </w:p>
    <w:p>
      <w:pPr>
        <w:spacing w:after="0"/>
        <w:ind w:left="0"/>
        <w:jc w:val="both"/>
      </w:pPr>
      <w:r>
        <w:rPr>
          <w:rFonts w:ascii="Times New Roman"/>
          <w:b w:val="false"/>
          <w:i w:val="false"/>
          <w:color w:val="000000"/>
          <w:sz w:val="28"/>
        </w:rPr>
        <w:t>
      2) в связи с причинением ущерба гражданину (семье) либо его имуществу вследствие стихийного бедствия или пожара без учета среднедушевого дохода – единовременно в размере до 400 (четыреста) месячных расчетных показателей;</w:t>
      </w:r>
    </w:p>
    <w:p>
      <w:pPr>
        <w:spacing w:after="0"/>
        <w:ind w:left="0"/>
        <w:jc w:val="both"/>
      </w:pPr>
      <w:r>
        <w:rPr>
          <w:rFonts w:ascii="Times New Roman"/>
          <w:b w:val="false"/>
          <w:i w:val="false"/>
          <w:color w:val="000000"/>
          <w:sz w:val="28"/>
        </w:rPr>
        <w:t>
      3) лицам с социально значимыми заболеваниями согласно предоставляемому перечню государственного коммунального предприятия на праве хозяйственного ведения "Отырарская районная больница"–единовременно в размере 20 (двадцать) месячных расчетных показателей;</w:t>
      </w:r>
    </w:p>
    <w:p>
      <w:pPr>
        <w:spacing w:after="0"/>
        <w:ind w:left="0"/>
        <w:jc w:val="both"/>
      </w:pPr>
      <w:r>
        <w:rPr>
          <w:rFonts w:ascii="Times New Roman"/>
          <w:b w:val="false"/>
          <w:i w:val="false"/>
          <w:color w:val="000000"/>
          <w:sz w:val="28"/>
        </w:rPr>
        <w:t>
      родителям или законным представителям детей, инфицированных вирусом иммунодефицита человека, состоящих на диспансерном учете, а также детям, страдающим заболеванием, вызванным вирусом иммунодефицита человека – ежемесячно в 2 (двух) кратном размере прожиточного минимума;</w:t>
      </w:r>
    </w:p>
    <w:p>
      <w:pPr>
        <w:spacing w:after="0"/>
        <w:ind w:left="0"/>
        <w:jc w:val="both"/>
      </w:pPr>
      <w:r>
        <w:rPr>
          <w:rFonts w:ascii="Times New Roman"/>
          <w:b w:val="false"/>
          <w:i w:val="false"/>
          <w:color w:val="000000"/>
          <w:sz w:val="28"/>
        </w:rPr>
        <w:t>
      лицам в детстве инфицированным болезнью, вызванной вирусом иммунодефицита человека – единовременно в 2 (двух) кратном размере прожиточного минимума;</w:t>
      </w:r>
    </w:p>
    <w:p>
      <w:pPr>
        <w:spacing w:after="0"/>
        <w:ind w:left="0"/>
        <w:jc w:val="both"/>
      </w:pPr>
      <w:r>
        <w:rPr>
          <w:rFonts w:ascii="Times New Roman"/>
          <w:b w:val="false"/>
          <w:i w:val="false"/>
          <w:color w:val="000000"/>
          <w:sz w:val="28"/>
        </w:rPr>
        <w:t>
      лицам с социально значимыми заболеваниями в виде туберкулеза на основании ежемесячно представляемого перечня государственного коммунального предприятия на праве хозяйственного ведения "Отырарская районная больница" – ежемесячно вразмере 10 (десять) месячных ресчетных показателей;</w:t>
      </w:r>
    </w:p>
    <w:p>
      <w:pPr>
        <w:spacing w:after="0"/>
        <w:ind w:left="0"/>
        <w:jc w:val="both"/>
      </w:pPr>
      <w:r>
        <w:rPr>
          <w:rFonts w:ascii="Times New Roman"/>
          <w:b w:val="false"/>
          <w:i w:val="false"/>
          <w:color w:val="000000"/>
          <w:sz w:val="28"/>
        </w:rPr>
        <w:t>
      4) людям, страдающими очень редкими заболеваниями, не относящимися к заболеваниям социальной значимости согласно предоставляемому перечню государственного коммунального предприятия на праве хозяйственного ведения "Отырарская районная больница" (сужение сосудов в организме, синдром "Дауна") –единовременно в размере 200 (двухсот) месячных расчетных показателей;</w:t>
      </w:r>
    </w:p>
    <w:p>
      <w:pPr>
        <w:spacing w:after="0"/>
        <w:ind w:left="0"/>
        <w:jc w:val="both"/>
      </w:pPr>
      <w:r>
        <w:rPr>
          <w:rFonts w:ascii="Times New Roman"/>
          <w:b w:val="false"/>
          <w:i w:val="false"/>
          <w:color w:val="000000"/>
          <w:sz w:val="28"/>
        </w:rPr>
        <w:t>
      5) семьям, обращающимся за назначением социальной помощью, среднедушевой доход которых не превышает 70 процентов прожиточного минимума, установленного для региона в предыдущем квартале обращения – единовременнов размере 50 (пятьдесят) месячных расчетных показателей;</w:t>
      </w:r>
    </w:p>
    <w:p>
      <w:pPr>
        <w:spacing w:after="0"/>
        <w:ind w:left="0"/>
        <w:jc w:val="both"/>
      </w:pPr>
      <w:r>
        <w:rPr>
          <w:rFonts w:ascii="Times New Roman"/>
          <w:b w:val="false"/>
          <w:i w:val="false"/>
          <w:color w:val="000000"/>
          <w:sz w:val="28"/>
        </w:rPr>
        <w:t>
      6) одиноким пожилым лицам, неспособным к самообслуживанию в связи с преклонным возрастом, вследствие перенесенной болезни и (или) инвалидности – единовременнов размере 35 (тридцать пять) месячных расчетных показателей;</w:t>
      </w:r>
    </w:p>
    <w:p>
      <w:pPr>
        <w:spacing w:after="0"/>
        <w:ind w:left="0"/>
        <w:jc w:val="both"/>
      </w:pPr>
      <w:r>
        <w:rPr>
          <w:rFonts w:ascii="Times New Roman"/>
          <w:b w:val="false"/>
          <w:i w:val="false"/>
          <w:color w:val="000000"/>
          <w:sz w:val="28"/>
        </w:rPr>
        <w:t>
      7) социальная помощь в связи с пребыванием на учете службы пробации, согласно представляемому перечню Отырарского районного отдела службы пробации – единовременно в размере 20 месячных расчетных показателей;</w:t>
      </w:r>
    </w:p>
    <w:p>
      <w:pPr>
        <w:spacing w:after="0"/>
        <w:ind w:left="0"/>
        <w:jc w:val="both"/>
      </w:pPr>
      <w:r>
        <w:rPr>
          <w:rFonts w:ascii="Times New Roman"/>
          <w:b w:val="false"/>
          <w:i w:val="false"/>
          <w:color w:val="000000"/>
          <w:sz w:val="28"/>
        </w:rPr>
        <w:t>
      8) лицам, нуждающимся в социальной помощи, освобожденным из мест лишения свободы, постоянно проживающим в Отырарском районе– единовременно в размере 20 месячных расчетных показателей;</w:t>
      </w:r>
    </w:p>
    <w:p>
      <w:pPr>
        <w:spacing w:after="0"/>
        <w:ind w:left="0"/>
        <w:jc w:val="left"/>
      </w:pPr>
      <w:r>
        <w:rPr>
          <w:rFonts w:ascii="Times New Roman"/>
          <w:b/>
          <w:i w:val="false"/>
          <w:color w:val="000000"/>
        </w:rPr>
        <w:t xml:space="preserve"> Глава 3. Порядок оказания социальной помощи</w:t>
      </w:r>
    </w:p>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акиматом Отырарского района на основании сформированного списка Государственной корпорации либо иных организаций, либо в электронном виде из информационных систем уполномоченного государственного органа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Отырарского района на текущий финансовый год.</w:t>
      </w:r>
    </w:p>
    <w:p>
      <w:pPr>
        <w:spacing w:after="0"/>
        <w:ind w:left="0"/>
        <w:jc w:val="both"/>
      </w:pPr>
      <w:r>
        <w:rPr>
          <w:rFonts w:ascii="Times New Roman"/>
          <w:b w:val="false"/>
          <w:i w:val="false"/>
          <w:color w:val="000000"/>
          <w:sz w:val="28"/>
        </w:rPr>
        <w:t>
      Отдел занятости и социальных программ Отырарского района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Порядок оказания социальной помощи определяется главой 3 Типовых правил.</w:t>
      </w:r>
    </w:p>
    <w:p>
      <w:pPr>
        <w:spacing w:after="0"/>
        <w:ind w:left="0"/>
        <w:jc w:val="both"/>
      </w:pPr>
      <w:r>
        <w:rPr>
          <w:rFonts w:ascii="Times New Roman"/>
          <w:b w:val="false"/>
          <w:i w:val="false"/>
          <w:color w:val="000000"/>
          <w:sz w:val="28"/>
        </w:rPr>
        <w:t>
      13. Отказ в оказании социальной помощи осуществляется в случаях:</w:t>
      </w:r>
    </w:p>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p>
      <w:pPr>
        <w:spacing w:after="0"/>
        <w:ind w:left="0"/>
        <w:jc w:val="both"/>
      </w:pPr>
      <w:r>
        <w:rPr>
          <w:rFonts w:ascii="Times New Roman"/>
          <w:b w:val="false"/>
          <w:i w:val="false"/>
          <w:color w:val="000000"/>
          <w:sz w:val="28"/>
        </w:rPr>
        <w:t>
      14. Социальная помощь прекращается в случаях:</w:t>
      </w:r>
    </w:p>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Подпункт 3) настоящего пункта не распространяется на выплату социальной помощи, назначенной по основаниям, указанным в подпунктах 1) и 2) пункта 8 настоящих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p>
      <w:pPr>
        <w:spacing w:after="0"/>
        <w:ind w:left="0"/>
        <w:jc w:val="both"/>
      </w:pPr>
      <w:r>
        <w:rPr>
          <w:rFonts w:ascii="Times New Roman"/>
          <w:b w:val="false"/>
          <w:i w:val="false"/>
          <w:color w:val="000000"/>
          <w:sz w:val="28"/>
        </w:rPr>
        <w:t>
      15.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порядке или в судебном порядке.</w:t>
      </w:r>
    </w:p>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both"/>
      </w:pPr>
      <w:r>
        <w:rPr>
          <w:rFonts w:ascii="Times New Roman"/>
          <w:b w:val="false"/>
          <w:i w:val="false"/>
          <w:color w:val="000000"/>
          <w:sz w:val="28"/>
        </w:rPr>
        <w:t>
      17. Формирование категорий получателей на выплату социальной помощи к памятным датам и праздничным дням и процесс осуществления выплаты социальной помощи через Государственную корпорацию определяется пунктами 26-33 Типовых правил.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Отырарского районного</w:t>
            </w:r>
            <w:r>
              <w:br/>
            </w:r>
            <w:r>
              <w:rPr>
                <w:rFonts w:ascii="Times New Roman"/>
                <w:b w:val="false"/>
                <w:i w:val="false"/>
                <w:color w:val="000000"/>
                <w:sz w:val="20"/>
              </w:rPr>
              <w:t>маслихата от 13 октября</w:t>
            </w:r>
            <w:r>
              <w:br/>
            </w:r>
            <w:r>
              <w:rPr>
                <w:rFonts w:ascii="Times New Roman"/>
                <w:b w:val="false"/>
                <w:i w:val="false"/>
                <w:color w:val="000000"/>
                <w:sz w:val="20"/>
              </w:rPr>
              <w:t>2023 года № 6/41-VIII</w:t>
            </w:r>
          </w:p>
        </w:tc>
      </w:tr>
    </w:tbl>
    <w:bookmarkStart w:name="z19" w:id="5"/>
    <w:p>
      <w:pPr>
        <w:spacing w:after="0"/>
        <w:ind w:left="0"/>
        <w:jc w:val="left"/>
      </w:pPr>
      <w:r>
        <w:rPr>
          <w:rFonts w:ascii="Times New Roman"/>
          <w:b/>
          <w:i w:val="false"/>
          <w:color w:val="000000"/>
        </w:rPr>
        <w:t xml:space="preserve"> Перечень утративших силу некоторых решений</w:t>
      </w:r>
    </w:p>
    <w:bookmarkEnd w:id="5"/>
    <w:bookmarkStart w:name="z20"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Отырарского районного маслихата от 24 июня 2020 года № 56/267-VI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(зарегистрированного в Реестре государственной регистрации нормативных правовых актов за № 5699);</w:t>
      </w:r>
    </w:p>
    <w:bookmarkEnd w:id="6"/>
    <w:bookmarkStart w:name="z21"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Отырарского районного маслихата от 23 декабря 2021 года № 11/62-VII "О внесении изменения в решение маслихата Отрарского района от 24 июня 2020 года № 56/267-VІ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(зарегистрированного в Реестре государственной регистрации нормативных правовых актов за № 26599);</w:t>
      </w:r>
    </w:p>
    <w:bookmarkEnd w:id="7"/>
    <w:bookmarkStart w:name="z2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Отырарского районного маслихата от 28 сентября 2022 года № 19/111-VII "О внесении изменений в решение Отрарского районного маслихата от 24 июня 2020 года № 56/267-VI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(зарегистрированного в Реестре государственной регистрации нормативных правовых актов за № 29888).</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