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ff048" w14:textId="c4ff0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некоторых решений Макатского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Макатского районного маслихата Атырауской области от 5 мая 2023 года № 21-VIII. Зарегистрировано Департаментом юстиции Атырауской области 18 мая 2023 года № 5015-06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Макатский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решения Макатского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Шангалаев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Макатского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5 мая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21-VIII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решений Макатского районного маслихата утративших силу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26 августа 2016 года № 47-VI "Об утверждении норм образования и накопления коммунальных отходов по Макатскому району" (зарегистрировано в Реестре государственной регистрации нормативных правовых актов за № 3613);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17 июля 2019 года № 298-VI "О внесении изменений в решение районного маслихата от 26 августа 2016 года № 47-VI "Об утверждении норм образования и накопления коммунальных отходов по Макатскому району" (зарегистрировано в Реестре государственной регистрации нормативных правовых актов за № 4477);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Макатского районного маслихата от 26 августа 2016 года № 48-VI "Об утверждении тарифов на сбор, вывоз, утилизацию, переработку и захоронение твердых бытовых отходов по Макатскому району" (зарегистрировано в Реестре государственной регистрации нормативных правовых актов за № 3619);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