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f048" w14:textId="c4ff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5 мая 2023 года № 21-VIII. Зарегистрировано Департаментом юстиции Атырауской области 18 мая 2023 года № 5015-06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Макатского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Макатского районного маслихата утративших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26 августа 2016 года № 47-VI "Об утверждении норм образования и накопления коммунальных отходов по Макатскому району" (зарегистрировано в Реестре государственной регистрации нормативных правовых актов за № 3613);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июля 2019 года № 298-VI "О внесении изменений в решение районного маслихата от 26 августа 2016 года № 47-VI "Об утверждении норм образования и накопления коммунальных отходов по Макатскому району" (зарегистрировано в Реестре государственной регистрации нормативных правовых актов за № 4477);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26 августа 2016 года № 48-VI "Об утверждении тарифов на сбор, вывоз, утилизацию, переработку и захоронение твердых бытовых отходов по Макатскому району" (зарегистрировано в Реестре государственной регистрации нормативных правовых актов за № 3619);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