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d05c" w14:textId="fbe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районного маслихата от 19 марта 2018 года № 163-VI "Об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районногомаслихата" и от 17 марта 2022 года № 97-VII "О внесении изменений в решение районного маслихата от 19 марта 2018 года № 163-VI "Об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мая 2023 года № 22-VIII. Зарегистрировано Департаментом юстиции Атырауской области 17 мая 2023 года № 5011-06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районного маслихата от 19 марта 2018 года № 163-VI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4107) и от 17 марта 2022 года № 97-VII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районного маслихата от 19 марта 2018 года № 163-VI "Об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Макатского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