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30796" w14:textId="22307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Индерского района от 20 ноября 2015 года № 344 "Об утверждении схемы и правил перевозки в общеобразовательные школы детей, проживающих в отдаленных населенных пунктах Индерского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Индерского района Атырауской области от 29 июня 2023 года № 119. Зарегистрировано в Департаменте юстиции Атырауской области 29 июня 2023 года № 5056-06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Индерского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Индерского района от 20 ноября 2015 года № 344 "Об утверждении схемы и правил перевозки в общеобразовательные школы детей, проживающих в отдаленных населенных пунктах Индерского района" (зарегистрировано в Реестре государственной регистраций нормативных правовых актов № 3372)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3 к указанному постановлению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"6. Автобусы, предназначенные для перевозки детей имеют не менее двух дверей и соответствуют пункту 1 приложения 25 к Санитарным правилам "Санитарно-эпидемиологические требования к транспортным средствам для перевозки пассажиров и грузов",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11 января2021 года №ҚР ДСМ-5 "Об утверждении Санитарных правил "Санитарно-эпидемиологические требования к транспортным средствам для перевозки пассажиров и грузов" (зарегистрировано в Реестре государственной регистраций нормативных правовых актов № 22066), а также оборудуются: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квадратными опознавательными знаками "Перевозка детей", которые устанавливаются спереди и сзади автобуса;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проблесковым маячком желтого цвета;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двумя легкосъемными огнетушителями емкостью не менее двух литров каждый (один – в кабине водителя, другой – в пассажирском салоне автобуса);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двумя аптечками первой помощи (автомобильными) с лекарственными средствами и изделиями медицинского назначения согласно перечню лекарственных средств и изделий медицинского назначения автомобильных аптечек первой медицинской помощи,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 июля 2014 года № 368 "Об утверждении перечня лекарственных средств и изделий медицинского назначения автомобильных аптечек первой медицинской помощи" (зарегистрировано в Реестре государственной регистраций нормативных правовых актов № 9649);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двумя противооткатными упорами;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знаком аварийной остановки;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 следовании в колонне – информационной табличкой, с указанием места автобуса в колонне, которая устанавливается на лобовом стекле автобуса справа по ходу движения".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курьерующего заместителя акима Индерского района.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Индерского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Шамуратов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