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ee51" w14:textId="87fe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решении районного маслихата от 20 марта 2018 года № ХХІІ-4 "Об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маслихата"" и от 31 марта 2022 года № 14-7 "О внесении изменений в решение Кызылкогинского районного маслихата от 20 марта 2018 года № ХХІІ-4 "Об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5 мая 2023 года № 2-9. Зарегистрировано Департаментом юстиции Атырауской области 11 мая 2023 года № 5008-06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решении районного маслихата от 20 марта 2018 года № ХХІІ-4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"" (зарегистрирован в Реестре государственной регистрации нормативных правовых актов за № 4115) и от 31 марта 2022 года № 14-7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Кызылкогинского районного маслихата от 20 марта 2018 года № ХХІІ-4 "Об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>"".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Кызылкогинского районного маслихата (К. Кумаров).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