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9f0b" w14:textId="485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Махамбетского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4 августа 2023 года № 183. Зарегистрировано в Департаменте юстиции Атырауской области 8 августа 2023 года № 5071-06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Махамбетского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27 февраля 2018 года № 51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зон рекреационного рыболовства на водных объектах Махамбетского района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4075);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29 сентября 2020 года № 214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Махамбетского района от 27 февраля 2018 года № 51 "Об установлении зон рекреационного рыболовства на водных объектах Махамбетского района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"" (зарегистрировано в Реестре государственной регистрации нормативных правовых актов за № 4757).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