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2cd3" w14:textId="803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маслихата от 20 ноября 2015 года № 332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7 апреля 2023 года № 21. Зарегистрировано Департаментом юстиции Атырауской области 17 апреля 2023 года № 4997-06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от 20 ноября 2015 года № 332 (зарегистрировано в Реестре государственной регистрации нормативных правовых актов под № 3366)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ноября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Махамбетского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показателю, ежемесячно на каждого ребенка с инвалидностью в течение учебного года.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возмещении затрат на обучение предусмотрены пунктом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