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2cd3" w14:textId="8032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Махамбетского районного маслихата от 20 ноября 2015 года № 332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7 апреля 2023 года № 21. Зарегистрировано Департаментом юстиции Атырауской области 17 апреля 2023 года № 4997-06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от 20 ноября 2015 года № 332 (зарегистрировано в Реестре государственной регистрации нормативных правовых актов под № 3366)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ноября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Махамбетского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показателю, ежемесячно на каждого ребенка с инвалидностью в течение учебного года.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возмещении затрат на обучение предусмотрены пунктом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