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126e" w14:textId="67b1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Жылыойского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20 декабря 2023 года № 10-6. Зарегистрировано в Департаменте юстиции Атырауской области 22 декабря 2023 года № 5115-06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Жылыойского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10-6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решений Жылыойского районного маслихата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утверждении правил проведения раздельных сходов местного сообщества и определения количества представителей жителей микрорайона, улицы, многоквартирного жилого дома для участия в сходе местного сообщества на территории города Кульсары"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Атырауской области от 25 сентября 2014 года № 23-7 (зарегистрированное в Реестре государственной регистрации нормативных правовых актов за № 3017);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на территории сельских округов и поселка Жана Каратон Жылыойского района"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Жылыойского района Атырауской области от 23 июня 2015 года № 30-2 (зарегистрированное в Реестре государственной регистрации нормативных правовых актов за № 3238);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внесении изменения в решение районного маслихата от 25 сентября 2014 года № 23-7 "Об утверждении правил проведения раздельных сходов местного сообщества и определения количества представителей жителей улицы, многоквартирного жилого дома для участия в сходе местного сообщества на территории города Кульсары"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Атырауской области от 15 сентября 2016 года № 5-3 (зарегистрированное в Реестре государственной регистрации нормативных правовых актов за № 3630);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 внесении изменений в решение районного маслихата от 23 июня 2015 года № 30-2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и поселка Жана Каратон Жылыойского района"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Атырауской области от 15 сентября 2016 года № 5-4 (зарегистрированное в Реестре государственной регистрации нормативных правовых актов за № 3631);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 внесении изменений в решение Жылыойского районного маслихата "Об утверждении правил проведения раздельных сходов местного сообщества и определения количества представителей жителей улицы, много квартирного жилого дома для участия в сходе местного сообщества на территории города Кульсары" от 25 сентября 2014 года № 23-7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Атырауской области от 25 марта 2022 года № 16-8;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"О внесении изменений в решение Жылыойского районного маслихата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и поселка Жана Каратон Жылыойского района" от 23 июня 2015 года № 30-2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Атырауской области от 25 марта 2022 года № 16-9;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