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528d" w14:textId="a555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25 ноября 2021 года № 13/4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Мамлютском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12 мая 2023 года № 4/3. Зарегистрировано Департаментом юстиции Северо-Казахстанской области 15 мая 2023 года № 7498-15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Мамлютском районе Северо-Казахстанской области" от 25 ноября 2021 года № 13/4 (зарегистрировано в Реестре государственной регистрации нормативных правовых актов под № 25478)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Мамлютском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Мамлютском районе Северо-Казахстанской области,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4/3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13/4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Мамлютском районе Северо-Казахстанской области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Мамлютском районе Северо-Казахстанской области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Мамлютского района Северо-Казахстанской области"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детей с инвалидностью, по индивидуальному учебному плану равен трем месячным расчетным показателям на каждого ребенка с инвалидностью ежемесячно на учебный год.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