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96f93" w14:textId="1196f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 в Кызылжарском районе Северо-Казахстанской области</w:t>
      </w:r>
    </w:p>
    <w:p>
      <w:pPr>
        <w:spacing w:after="0"/>
        <w:ind w:left="0"/>
        <w:jc w:val="both"/>
      </w:pPr>
      <w:r>
        <w:rPr>
          <w:rFonts w:ascii="Times New Roman"/>
          <w:b w:val="false"/>
          <w:i w:val="false"/>
          <w:color w:val="000000"/>
          <w:sz w:val="28"/>
        </w:rPr>
        <w:t>Решение Кызылжарского районного маслихата Северо-Казахстанской области от 27 декабря 2023 года № 8/4. Зарегистрировано в Департаменте юстиции Северо-Казахстанской области 28 декабря 2023 года № 7668-15.</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статьей 27</w:t>
      </w:r>
      <w:r>
        <w:rPr>
          <w:rFonts w:ascii="Times New Roman"/>
          <w:b w:val="false"/>
          <w:i w:val="false"/>
          <w:color w:val="000000"/>
          <w:sz w:val="28"/>
        </w:rPr>
        <w:t xml:space="preserve"> Закона Республики Казахстан "О правовых актах",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Кызылжарский районный маслихат Северо-Казахстанской области РЕШИЛ:</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прилагаемые</w:t>
      </w:r>
      <w:r>
        <w:rPr>
          <w:rFonts w:ascii="Times New Roman"/>
          <w:b w:val="false"/>
          <w:i w:val="false"/>
          <w:color w:val="000000"/>
          <w:sz w:val="28"/>
        </w:rPr>
        <w:t xml:space="preserve"> Правила оказания социальной помощи, установления ее размеров и определения перечня отдельных категорий нуждающихся граждан Кызылжарского района Северо-Казахстанской области (далее - Правила).</w:t>
      </w:r>
    </w:p>
    <w:bookmarkEnd w:id="1"/>
    <w:bookmarkStart w:name="z6" w:id="2"/>
    <w:p>
      <w:pPr>
        <w:spacing w:after="0"/>
        <w:ind w:left="0"/>
        <w:jc w:val="both"/>
      </w:pPr>
      <w:r>
        <w:rPr>
          <w:rFonts w:ascii="Times New Roman"/>
          <w:b w:val="false"/>
          <w:i w:val="false"/>
          <w:color w:val="000000"/>
          <w:sz w:val="28"/>
        </w:rPr>
        <w:t>
      2. Признать утратившими силу некоторые решения Кызылжарского районного маслихата Северо-Казахстанской области согласно приложению к настоящему решению.</w:t>
      </w:r>
    </w:p>
    <w:bookmarkEnd w:id="2"/>
    <w:bookmarkStart w:name="z7" w:id="3"/>
    <w:p>
      <w:pPr>
        <w:spacing w:after="0"/>
        <w:ind w:left="0"/>
        <w:jc w:val="both"/>
      </w:pPr>
      <w:r>
        <w:rPr>
          <w:rFonts w:ascii="Times New Roman"/>
          <w:b w:val="false"/>
          <w:i w:val="false"/>
          <w:color w:val="000000"/>
          <w:sz w:val="28"/>
        </w:rPr>
        <w:t>
      3. Установить, что подпункт 8) пункта 6 Правил, утвержденных настоящим решением, действует до 31 декабря 2023 года.</w:t>
      </w:r>
    </w:p>
    <w:bookmarkEnd w:id="3"/>
    <w:bookmarkStart w:name="z8" w:id="4"/>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Кызылжарского районного маслихата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Северо-Казахстанской области</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Елеусизов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Кызылжарского 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27 декабря 2023 года № 8/4</w:t>
            </w:r>
          </w:p>
        </w:tc>
      </w:tr>
    </w:tbl>
    <w:bookmarkStart w:name="z17" w:id="5"/>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Кызылжарском районе Северо-Казахстанской области</w:t>
      </w:r>
    </w:p>
    <w:bookmarkEnd w:id="5"/>
    <w:p>
      <w:pPr>
        <w:spacing w:after="0"/>
        <w:ind w:left="0"/>
        <w:jc w:val="both"/>
      </w:pPr>
      <w:r>
        <w:rPr>
          <w:rFonts w:ascii="Times New Roman"/>
          <w:b w:val="false"/>
          <w:i w:val="false"/>
          <w:color w:val="ff0000"/>
          <w:sz w:val="28"/>
        </w:rPr>
        <w:t xml:space="preserve">
      Сноска. Приложение в редакции решения Кызылжарского районного маслихата Северо-Казахстанской области от 17.07.2026 </w:t>
      </w:r>
      <w:r>
        <w:rPr>
          <w:rFonts w:ascii="Times New Roman"/>
          <w:b w:val="false"/>
          <w:i w:val="false"/>
          <w:color w:val="ff0000"/>
          <w:sz w:val="28"/>
        </w:rPr>
        <w:t>№ 32/4</w:t>
      </w:r>
      <w:r>
        <w:rPr>
          <w:rFonts w:ascii="Times New Roman"/>
          <w:b w:val="false"/>
          <w:i w:val="false"/>
          <w:color w:val="ff0000"/>
          <w:sz w:val="28"/>
        </w:rPr>
        <w:t xml:space="preserve"> (вводится в действие по истечении десяти календарных дней посля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bookmarkStart w:name="z19" w:id="6"/>
    <w:p>
      <w:pPr>
        <w:spacing w:after="0"/>
        <w:ind w:left="0"/>
        <w:jc w:val="both"/>
      </w:pPr>
      <w:r>
        <w:rPr>
          <w:rFonts w:ascii="Times New Roman"/>
          <w:b w:val="false"/>
          <w:i w:val="false"/>
          <w:color w:val="000000"/>
          <w:sz w:val="28"/>
        </w:rPr>
        <w:t xml:space="preserve">
      1. Правила оказания социальной помощи, установления ее размеров и определения перечня отдельных категорий нуждающихся граждан в Кызылжарском районе Северо-Казахстанской области (далее – Правила) разработаны на основании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ветеранах" (далее – Закон),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6"/>
    <w:bookmarkStart w:name="z20" w:id="7"/>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7"/>
    <w:bookmarkStart w:name="z21"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8"/>
    <w:bookmarkStart w:name="z22" w:id="9"/>
    <w:p>
      <w:pPr>
        <w:spacing w:after="0"/>
        <w:ind w:left="0"/>
        <w:jc w:val="both"/>
      </w:pPr>
      <w:r>
        <w:rPr>
          <w:rFonts w:ascii="Times New Roman"/>
          <w:b w:val="false"/>
          <w:i w:val="false"/>
          <w:color w:val="000000"/>
          <w:sz w:val="28"/>
        </w:rPr>
        <w:t>
      2) специальная комиссия – комиссия, создаваемая решением акима Кызылжарского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9"/>
    <w:bookmarkStart w:name="z23" w:id="10"/>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(далее – МИО)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4" w:id="11"/>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"Кызылжарский районный отдел занятости и социальных программ";</w:t>
      </w:r>
    </w:p>
    <w:bookmarkEnd w:id="11"/>
    <w:bookmarkStart w:name="z25" w:id="12"/>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
    <w:bookmarkStart w:name="z26" w:id="13"/>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3"/>
    <w:bookmarkStart w:name="z27" w:id="14"/>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4"/>
    <w:bookmarkStart w:name="z28" w:id="15"/>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5"/>
    <w:bookmarkStart w:name="z29" w:id="16"/>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6"/>
    <w:bookmarkStart w:name="z30" w:id="17"/>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7"/>
    <w:bookmarkStart w:name="z31" w:id="18"/>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8"/>
    <w:bookmarkStart w:name="z32" w:id="19"/>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9"/>
    <w:bookmarkStart w:name="z33" w:id="20"/>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0"/>
    <w:bookmarkStart w:name="z34" w:id="21"/>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1"/>
    <w:bookmarkStart w:name="z35" w:id="22"/>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2"/>
    <w:bookmarkStart w:name="z36" w:id="23"/>
    <w:p>
      <w:pPr>
        <w:spacing w:after="0"/>
        <w:ind w:left="0"/>
        <w:jc w:val="both"/>
      </w:pPr>
      <w:r>
        <w:rPr>
          <w:rFonts w:ascii="Times New Roman"/>
          <w:b w:val="false"/>
          <w:i w:val="false"/>
          <w:color w:val="000000"/>
          <w:sz w:val="28"/>
        </w:rPr>
        <w:t>
      3. Настоящие Правила распространяются на лиц, постоянно проживающих и зарегистрированных на территории Кызылжарского района Северо-Казахстанской области.</w:t>
      </w:r>
    </w:p>
    <w:bookmarkEnd w:id="23"/>
    <w:bookmarkStart w:name="z37" w:id="24"/>
    <w:p>
      <w:pPr>
        <w:spacing w:after="0"/>
        <w:ind w:left="0"/>
        <w:jc w:val="both"/>
      </w:pPr>
      <w:r>
        <w:rPr>
          <w:rFonts w:ascii="Times New Roman"/>
          <w:b w:val="false"/>
          <w:i w:val="false"/>
          <w:color w:val="000000"/>
          <w:sz w:val="28"/>
        </w:rPr>
        <w:t xml:space="preserve">
      4.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w:t>
      </w:r>
      <w:r>
        <w:rPr>
          <w:rFonts w:ascii="Times New Roman"/>
          <w:b w:val="false"/>
          <w:i w:val="false"/>
          <w:color w:val="000000"/>
          <w:sz w:val="28"/>
        </w:rPr>
        <w:t>Типовыми Правилами</w:t>
      </w:r>
      <w:r>
        <w:rPr>
          <w:rFonts w:ascii="Times New Roman"/>
          <w:b w:val="false"/>
          <w:i w:val="false"/>
          <w:color w:val="000000"/>
          <w:sz w:val="28"/>
        </w:rPr>
        <w:t>.</w:t>
      </w:r>
    </w:p>
    <w:bookmarkEnd w:id="24"/>
    <w:bookmarkStart w:name="z38" w:id="25"/>
    <w:p>
      <w:pPr>
        <w:spacing w:after="0"/>
        <w:ind w:left="0"/>
        <w:jc w:val="both"/>
      </w:pPr>
      <w:r>
        <w:rPr>
          <w:rFonts w:ascii="Times New Roman"/>
          <w:b w:val="false"/>
          <w:i w:val="false"/>
          <w:color w:val="000000"/>
          <w:sz w:val="28"/>
        </w:rPr>
        <w:t>
      5. Социальная помощь предоставляется единовременно и (или) периодически (ежемесячно, ежеквартально, один раз в год), осуществляется с месяца обращения.</w:t>
      </w:r>
    </w:p>
    <w:bookmarkEnd w:id="25"/>
    <w:bookmarkStart w:name="z39" w:id="26"/>
    <w:p>
      <w:pPr>
        <w:spacing w:after="0"/>
        <w:ind w:left="0"/>
        <w:jc w:val="both"/>
      </w:pPr>
      <w:r>
        <w:rPr>
          <w:rFonts w:ascii="Times New Roman"/>
          <w:b w:val="false"/>
          <w:i w:val="false"/>
          <w:color w:val="000000"/>
          <w:sz w:val="28"/>
        </w:rPr>
        <w:t>
      6. Перечни праздничных дней и памятных дат для оказания социальной помощи устанавливаются местными представительными органами по представлению МИО.</w:t>
      </w:r>
    </w:p>
    <w:bookmarkEnd w:id="26"/>
    <w:bookmarkStart w:name="z40" w:id="27"/>
    <w:p>
      <w:pPr>
        <w:spacing w:after="0"/>
        <w:ind w:left="0"/>
        <w:jc w:val="both"/>
      </w:pPr>
      <w:r>
        <w:rPr>
          <w:rFonts w:ascii="Times New Roman"/>
          <w:b w:val="false"/>
          <w:i w:val="false"/>
          <w:color w:val="000000"/>
          <w:sz w:val="28"/>
        </w:rPr>
        <w:t>
      Социальная помощь к праздничным дням и памятным датам устанавливается в размере не менее 2,5-кратного месячного расчетного показателя и назначается один раз в календарном году.</w:t>
      </w:r>
    </w:p>
    <w:bookmarkEnd w:id="27"/>
    <w:bookmarkStart w:name="z41" w:id="28"/>
    <w:p>
      <w:pPr>
        <w:spacing w:after="0"/>
        <w:ind w:left="0"/>
        <w:jc w:val="both"/>
      </w:pPr>
      <w:r>
        <w:rPr>
          <w:rFonts w:ascii="Times New Roman"/>
          <w:b w:val="false"/>
          <w:i w:val="false"/>
          <w:color w:val="000000"/>
          <w:sz w:val="28"/>
        </w:rPr>
        <w:t>
      При наличии нескольких оснований социальная помощь к праздничным дням и памятным датам назначается только по одному основанию.</w:t>
      </w:r>
    </w:p>
    <w:bookmarkEnd w:id="28"/>
    <w:bookmarkStart w:name="z42" w:id="29"/>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9"/>
    <w:bookmarkStart w:name="z43" w:id="30"/>
    <w:p>
      <w:pPr>
        <w:spacing w:after="0"/>
        <w:ind w:left="0"/>
        <w:jc w:val="both"/>
      </w:pPr>
      <w:r>
        <w:rPr>
          <w:rFonts w:ascii="Times New Roman"/>
          <w:b w:val="false"/>
          <w:i w:val="false"/>
          <w:color w:val="000000"/>
          <w:sz w:val="28"/>
        </w:rPr>
        <w:t>
      7.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МИО и утверждаются решениями местных представительных органов.</w:t>
      </w:r>
    </w:p>
    <w:bookmarkEnd w:id="30"/>
    <w:bookmarkStart w:name="z44" w:id="31"/>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31"/>
    <w:bookmarkStart w:name="z45" w:id="32"/>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32"/>
    <w:bookmarkStart w:name="z46" w:id="33"/>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3"/>
    <w:bookmarkStart w:name="z47" w:id="34"/>
    <w:p>
      <w:pPr>
        <w:spacing w:after="0"/>
        <w:ind w:left="0"/>
        <w:jc w:val="both"/>
      </w:pPr>
      <w:r>
        <w:rPr>
          <w:rFonts w:ascii="Times New Roman"/>
          <w:b w:val="false"/>
          <w:i w:val="false"/>
          <w:color w:val="000000"/>
          <w:sz w:val="28"/>
        </w:rPr>
        <w:t>
      3) наличие социально значимого заболевания;</w:t>
      </w:r>
    </w:p>
    <w:bookmarkEnd w:id="34"/>
    <w:bookmarkStart w:name="z48" w:id="35"/>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bookmarkEnd w:id="35"/>
    <w:bookmarkStart w:name="z49" w:id="36"/>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6"/>
    <w:bookmarkStart w:name="z50" w:id="37"/>
    <w:p>
      <w:pPr>
        <w:spacing w:after="0"/>
        <w:ind w:left="0"/>
        <w:jc w:val="both"/>
      </w:pPr>
      <w:r>
        <w:rPr>
          <w:rFonts w:ascii="Times New Roman"/>
          <w:b w:val="false"/>
          <w:i w:val="false"/>
          <w:color w:val="000000"/>
          <w:sz w:val="28"/>
        </w:rPr>
        <w:t>
      Перечень видов помощи по вышеуказанным основаниям для оказания социальной помощи и (или) проведения обследований материально-бытового положения лица (семьи) утверждается местными представительными органами.</w:t>
      </w:r>
    </w:p>
    <w:bookmarkEnd w:id="37"/>
    <w:bookmarkStart w:name="z51" w:id="38"/>
    <w:p>
      <w:pPr>
        <w:spacing w:after="0"/>
        <w:ind w:left="0"/>
        <w:jc w:val="both"/>
      </w:pPr>
      <w:r>
        <w:rPr>
          <w:rFonts w:ascii="Times New Roman"/>
          <w:b w:val="false"/>
          <w:i w:val="false"/>
          <w:color w:val="000000"/>
          <w:sz w:val="28"/>
        </w:rPr>
        <w:t>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w:t>
      </w:r>
    </w:p>
    <w:bookmarkEnd w:id="38"/>
    <w:bookmarkStart w:name="z52" w:id="39"/>
    <w:p>
      <w:pPr>
        <w:spacing w:after="0"/>
        <w:ind w:left="0"/>
        <w:jc w:val="both"/>
      </w:pPr>
      <w:r>
        <w:rPr>
          <w:rFonts w:ascii="Times New Roman"/>
          <w:b w:val="false"/>
          <w:i w:val="false"/>
          <w:color w:val="000000"/>
          <w:sz w:val="28"/>
        </w:rPr>
        <w:t>
      8. Социальная помощь к праздничным дням и памятным датам оказывается 1 (один) раз в год, в виде денежных выплат через Государственную корпорацию следующим категориям граждан:</w:t>
      </w:r>
    </w:p>
    <w:bookmarkEnd w:id="39"/>
    <w:bookmarkStart w:name="z53" w:id="40"/>
    <w:p>
      <w:pPr>
        <w:spacing w:after="0"/>
        <w:ind w:left="0"/>
        <w:jc w:val="both"/>
      </w:pPr>
      <w:r>
        <w:rPr>
          <w:rFonts w:ascii="Times New Roman"/>
          <w:b w:val="false"/>
          <w:i w:val="false"/>
          <w:color w:val="000000"/>
          <w:sz w:val="28"/>
        </w:rPr>
        <w:t xml:space="preserve">
      1) День вывода ограниченного контингента советских войск из Демократической Республики Афганистан – 15 февраля: </w:t>
      </w:r>
    </w:p>
    <w:bookmarkEnd w:id="40"/>
    <w:bookmarkStart w:name="z54" w:id="41"/>
    <w:p>
      <w:pPr>
        <w:spacing w:after="0"/>
        <w:ind w:left="0"/>
        <w:jc w:val="both"/>
      </w:pPr>
      <w:r>
        <w:rPr>
          <w:rFonts w:ascii="Times New Roman"/>
          <w:b w:val="false"/>
          <w:i w:val="false"/>
          <w:color w:val="000000"/>
          <w:sz w:val="28"/>
        </w:rPr>
        <w:t>
      военнослужащим Советской Армии, Военно – 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41"/>
    <w:bookmarkStart w:name="z55" w:id="42"/>
    <w:p>
      <w:pPr>
        <w:spacing w:after="0"/>
        <w:ind w:left="0"/>
        <w:jc w:val="both"/>
      </w:pPr>
      <w:r>
        <w:rPr>
          <w:rFonts w:ascii="Times New Roman"/>
          <w:b w:val="false"/>
          <w:i w:val="false"/>
          <w:color w:val="000000"/>
          <w:sz w:val="28"/>
        </w:rPr>
        <w:t>
      военнообязанным, призвавшимся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42"/>
    <w:bookmarkStart w:name="z56" w:id="43"/>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43"/>
    <w:bookmarkStart w:name="z57" w:id="44"/>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4"/>
    <w:bookmarkStart w:name="z58" w:id="45"/>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5"/>
    <w:bookmarkStart w:name="z59" w:id="46"/>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6"/>
    <w:bookmarkStart w:name="z60" w:id="47"/>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7"/>
    <w:bookmarkStart w:name="z61" w:id="48"/>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8"/>
    <w:bookmarkStart w:name="z62" w:id="49"/>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49"/>
    <w:bookmarkStart w:name="z63" w:id="50"/>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50"/>
    <w:bookmarkStart w:name="z64" w:id="51"/>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51"/>
    <w:bookmarkStart w:name="z65" w:id="52"/>
    <w:p>
      <w:pPr>
        <w:spacing w:after="0"/>
        <w:ind w:left="0"/>
        <w:jc w:val="both"/>
      </w:pPr>
      <w:r>
        <w:rPr>
          <w:rFonts w:ascii="Times New Roman"/>
          <w:b w:val="false"/>
          <w:i w:val="false"/>
          <w:color w:val="000000"/>
          <w:sz w:val="28"/>
        </w:rPr>
        <w:t>
      2) Международной женский день – 8 марта:</w:t>
      </w:r>
    </w:p>
    <w:bookmarkEnd w:id="52"/>
    <w:bookmarkStart w:name="z66" w:id="53"/>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bookmarkEnd w:id="53"/>
    <w:bookmarkStart w:name="z67" w:id="54"/>
    <w:p>
      <w:pPr>
        <w:spacing w:after="0"/>
        <w:ind w:left="0"/>
        <w:jc w:val="both"/>
      </w:pPr>
      <w:r>
        <w:rPr>
          <w:rFonts w:ascii="Times New Roman"/>
          <w:b w:val="false"/>
          <w:i w:val="false"/>
          <w:color w:val="000000"/>
          <w:sz w:val="28"/>
        </w:rPr>
        <w:t>
      многодетным семьям, имеющим в своем составе четырех и более совместно проживающих несовершеннолетних детей, в том числе детей, обучающихся по очной форме обучения в организациях среднего, технического и профессионального, послесреднего,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4"/>
    <w:bookmarkStart w:name="z68" w:id="55"/>
    <w:p>
      <w:pPr>
        <w:spacing w:after="0"/>
        <w:ind w:left="0"/>
        <w:jc w:val="both"/>
      </w:pPr>
      <w:r>
        <w:rPr>
          <w:rFonts w:ascii="Times New Roman"/>
          <w:b w:val="false"/>
          <w:i w:val="false"/>
          <w:color w:val="000000"/>
          <w:sz w:val="28"/>
        </w:rPr>
        <w:t>
      3) День памяти о Чернобыльской катастрофе- 26 апреля:</w:t>
      </w:r>
    </w:p>
    <w:bookmarkEnd w:id="55"/>
    <w:bookmarkStart w:name="z69" w:id="56"/>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56"/>
    <w:bookmarkStart w:name="z70" w:id="57"/>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57"/>
    <w:bookmarkStart w:name="z71" w:id="58"/>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58"/>
    <w:bookmarkStart w:name="z72" w:id="59"/>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59"/>
    <w:bookmarkStart w:name="z73" w:id="60"/>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60"/>
    <w:bookmarkStart w:name="z74" w:id="61"/>
    <w:p>
      <w:pPr>
        <w:spacing w:after="0"/>
        <w:ind w:left="0"/>
        <w:jc w:val="both"/>
      </w:pPr>
      <w:r>
        <w:rPr>
          <w:rFonts w:ascii="Times New Roman"/>
          <w:b w:val="false"/>
          <w:i w:val="false"/>
          <w:color w:val="000000"/>
          <w:sz w:val="28"/>
        </w:rPr>
        <w:t>
      4) День защитника Отечества – 7 мая:</w:t>
      </w:r>
    </w:p>
    <w:bookmarkEnd w:id="61"/>
    <w:bookmarkStart w:name="z75" w:id="62"/>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(пяти) месячных расчетных показателей;</w:t>
      </w:r>
    </w:p>
    <w:bookmarkEnd w:id="62"/>
    <w:bookmarkStart w:name="z76" w:id="63"/>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63"/>
    <w:bookmarkStart w:name="z77" w:id="64"/>
    <w:p>
      <w:pPr>
        <w:spacing w:after="0"/>
        <w:ind w:left="0"/>
        <w:jc w:val="both"/>
      </w:pPr>
      <w:r>
        <w:rPr>
          <w:rFonts w:ascii="Times New Roman"/>
          <w:b w:val="false"/>
          <w:i w:val="false"/>
          <w:color w:val="000000"/>
          <w:sz w:val="28"/>
        </w:rPr>
        <w:t>
      5) День Победы – 9 мая:</w:t>
      </w:r>
    </w:p>
    <w:bookmarkEnd w:id="64"/>
    <w:bookmarkStart w:name="z78" w:id="65"/>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w:t>
      </w:r>
    </w:p>
    <w:bookmarkEnd w:id="65"/>
    <w:bookmarkStart w:name="z79" w:id="66"/>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w:t>
      </w:r>
    </w:p>
    <w:bookmarkEnd w:id="66"/>
    <w:bookmarkStart w:name="z80" w:id="67"/>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7"/>
    <w:bookmarkStart w:name="z81" w:id="68"/>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8"/>
    <w:bookmarkStart w:name="z82" w:id="69"/>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69"/>
    <w:bookmarkStart w:name="z83" w:id="70"/>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еҰ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70"/>
    <w:bookmarkStart w:name="z84" w:id="71"/>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71"/>
    <w:bookmarkStart w:name="z85" w:id="72"/>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26 (двадцать шесть) месячных расчетных показателей;</w:t>
      </w:r>
    </w:p>
    <w:bookmarkEnd w:id="72"/>
    <w:bookmarkStart w:name="z86" w:id="7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3"/>
    <w:bookmarkStart w:name="z87" w:id="74"/>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награждҰнным медалью "За оборону Ленинграда" и знаком "Жителю блокадного Ленинграда" – в размере 16 (шестнадцать) месячных расчетных показателей;</w:t>
      </w:r>
    </w:p>
    <w:bookmarkEnd w:id="74"/>
    <w:bookmarkStart w:name="z88" w:id="75"/>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5"/>
    <w:bookmarkStart w:name="z89" w:id="76"/>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76"/>
    <w:bookmarkStart w:name="z90" w:id="77"/>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награждҰнного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w:t>
      </w:r>
    </w:p>
    <w:bookmarkEnd w:id="77"/>
    <w:bookmarkStart w:name="z91" w:id="78"/>
    <w:p>
      <w:pPr>
        <w:spacing w:after="0"/>
        <w:ind w:left="0"/>
        <w:jc w:val="both"/>
      </w:pPr>
      <w:r>
        <w:rPr>
          <w:rFonts w:ascii="Times New Roman"/>
          <w:b w:val="false"/>
          <w:i w:val="false"/>
          <w:color w:val="000000"/>
          <w:sz w:val="28"/>
        </w:rPr>
        <w:t>
      лицам, награждҰнным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w:t>
      </w:r>
    </w:p>
    <w:bookmarkEnd w:id="78"/>
    <w:bookmarkStart w:name="z92" w:id="79"/>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награждҰнным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9"/>
    <w:bookmarkStart w:name="z93" w:id="80"/>
    <w:p>
      <w:pPr>
        <w:spacing w:after="0"/>
        <w:ind w:left="0"/>
        <w:jc w:val="both"/>
      </w:pPr>
      <w:r>
        <w:rPr>
          <w:rFonts w:ascii="Times New Roman"/>
          <w:b w:val="false"/>
          <w:i w:val="false"/>
          <w:color w:val="000000"/>
          <w:sz w:val="28"/>
        </w:rPr>
        <w:t>
      6) День памяти жертв политических репрессий и голода – 31 мая:</w:t>
      </w:r>
    </w:p>
    <w:bookmarkEnd w:id="80"/>
    <w:bookmarkStart w:name="z94" w:id="81"/>
    <w:p>
      <w:pPr>
        <w:spacing w:after="0"/>
        <w:ind w:left="0"/>
        <w:jc w:val="both"/>
      </w:pPr>
      <w:r>
        <w:rPr>
          <w:rFonts w:ascii="Times New Roman"/>
          <w:b w:val="false"/>
          <w:i w:val="false"/>
          <w:color w:val="000000"/>
          <w:sz w:val="28"/>
        </w:rPr>
        <w:t>
      лицам, непосредственно подвергшимся политическим репрессиям на территории бывшего Союза ССР и в настоящее время являющимися гражданами Республики Казахстан – в размере 15 (пятнадцать) месячных расчетных показателей;</w:t>
      </w:r>
    </w:p>
    <w:bookmarkEnd w:id="81"/>
    <w:bookmarkStart w:name="z95" w:id="82"/>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 в размере 15 (пятнадцать) месячных расчетных показателей, в случаях:</w:t>
      </w:r>
    </w:p>
    <w:bookmarkEnd w:id="82"/>
    <w:bookmarkStart w:name="z96" w:id="83"/>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83"/>
    <w:bookmarkStart w:name="z97" w:id="84"/>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84"/>
    <w:bookmarkStart w:name="z98" w:id="85"/>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85"/>
    <w:bookmarkStart w:name="z99" w:id="86"/>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Союза ССР и его судебных коллегий, коллегии Объединенного государственного политического управления Союза Советских Социалистических Республик, особого совещания при Народном комиссариате внутренних дел – Министерстве государственной безопасности-Министерстве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86"/>
    <w:bookmarkStart w:name="z100" w:id="87"/>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7"/>
    <w:bookmarkStart w:name="z101" w:id="88"/>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дети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88"/>
    <w:bookmarkStart w:name="z102" w:id="89"/>
    <w:p>
      <w:pPr>
        <w:spacing w:after="0"/>
        <w:ind w:left="0"/>
        <w:jc w:val="both"/>
      </w:pPr>
      <w:r>
        <w:rPr>
          <w:rFonts w:ascii="Times New Roman"/>
          <w:b w:val="false"/>
          <w:i w:val="false"/>
          <w:color w:val="000000"/>
          <w:sz w:val="28"/>
        </w:rPr>
        <w:t>
      7) День защиты детей – 1 июня:</w:t>
      </w:r>
    </w:p>
    <w:bookmarkEnd w:id="89"/>
    <w:bookmarkStart w:name="z103" w:id="90"/>
    <w:p>
      <w:pPr>
        <w:spacing w:after="0"/>
        <w:ind w:left="0"/>
        <w:jc w:val="both"/>
      </w:pPr>
      <w:r>
        <w:rPr>
          <w:rFonts w:ascii="Times New Roman"/>
          <w:b w:val="false"/>
          <w:i w:val="false"/>
          <w:color w:val="000000"/>
          <w:sz w:val="28"/>
        </w:rPr>
        <w:t xml:space="preserve">
      детям с инвалидностью: </w:t>
      </w:r>
    </w:p>
    <w:bookmarkEnd w:id="90"/>
    <w:bookmarkStart w:name="z104" w:id="91"/>
    <w:p>
      <w:pPr>
        <w:spacing w:after="0"/>
        <w:ind w:left="0"/>
        <w:jc w:val="both"/>
      </w:pPr>
      <w:r>
        <w:rPr>
          <w:rFonts w:ascii="Times New Roman"/>
          <w:b w:val="false"/>
          <w:i w:val="false"/>
          <w:color w:val="000000"/>
          <w:sz w:val="28"/>
        </w:rPr>
        <w:t>
      детям с инвалидностью до семи лет ;</w:t>
      </w:r>
    </w:p>
    <w:bookmarkEnd w:id="91"/>
    <w:bookmarkStart w:name="z105" w:id="92"/>
    <w:p>
      <w:pPr>
        <w:spacing w:after="0"/>
        <w:ind w:left="0"/>
        <w:jc w:val="both"/>
      </w:pPr>
      <w:r>
        <w:rPr>
          <w:rFonts w:ascii="Times New Roman"/>
          <w:b w:val="false"/>
          <w:i w:val="false"/>
          <w:color w:val="000000"/>
          <w:sz w:val="28"/>
        </w:rPr>
        <w:t>
      детям с инвалидностью с семи до восемнадцати лет первой группы;</w:t>
      </w:r>
    </w:p>
    <w:bookmarkEnd w:id="92"/>
    <w:bookmarkStart w:name="z106" w:id="93"/>
    <w:p>
      <w:pPr>
        <w:spacing w:after="0"/>
        <w:ind w:left="0"/>
        <w:jc w:val="both"/>
      </w:pPr>
      <w:r>
        <w:rPr>
          <w:rFonts w:ascii="Times New Roman"/>
          <w:b w:val="false"/>
          <w:i w:val="false"/>
          <w:color w:val="000000"/>
          <w:sz w:val="28"/>
        </w:rPr>
        <w:t>
      детям с инвалидностью детям с инвалидностью с семи до восемнадцати лет второй группы;</w:t>
      </w:r>
    </w:p>
    <w:bookmarkEnd w:id="93"/>
    <w:bookmarkStart w:name="z107" w:id="94"/>
    <w:p>
      <w:pPr>
        <w:spacing w:after="0"/>
        <w:ind w:left="0"/>
        <w:jc w:val="both"/>
      </w:pPr>
      <w:r>
        <w:rPr>
          <w:rFonts w:ascii="Times New Roman"/>
          <w:b w:val="false"/>
          <w:i w:val="false"/>
          <w:color w:val="000000"/>
          <w:sz w:val="28"/>
        </w:rPr>
        <w:t>
      детям с инвалидностью детям с инвалидностью с семи до восемнадцати лет третьей группы – в размере 5 (пяти) месячных расчетных показателей.</w:t>
      </w:r>
    </w:p>
    <w:bookmarkEnd w:id="94"/>
    <w:bookmarkStart w:name="z108" w:id="95"/>
    <w:p>
      <w:pPr>
        <w:spacing w:after="0"/>
        <w:ind w:left="0"/>
        <w:jc w:val="both"/>
      </w:pPr>
      <w:r>
        <w:rPr>
          <w:rFonts w:ascii="Times New Roman"/>
          <w:b w:val="false"/>
          <w:i w:val="false"/>
          <w:color w:val="000000"/>
          <w:sz w:val="28"/>
        </w:rPr>
        <w:t>
      8) День Независимости Республики Казахстан – 16 декабря:</w:t>
      </w:r>
    </w:p>
    <w:bookmarkEnd w:id="95"/>
    <w:bookmarkStart w:name="z109" w:id="96"/>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репрессии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96"/>
    <w:bookmarkStart w:name="z110" w:id="97"/>
    <w:p>
      <w:pPr>
        <w:spacing w:after="0"/>
        <w:ind w:left="0"/>
        <w:jc w:val="both"/>
      </w:pPr>
      <w:r>
        <w:rPr>
          <w:rFonts w:ascii="Times New Roman"/>
          <w:b w:val="false"/>
          <w:i w:val="false"/>
          <w:color w:val="000000"/>
          <w:sz w:val="28"/>
        </w:rPr>
        <w:t>
      9. Социальная помощь оказывается без учета среднедушевого дохода следующим отдельным категориям нуждающихся граждан:</w:t>
      </w:r>
    </w:p>
    <w:bookmarkEnd w:id="97"/>
    <w:bookmarkStart w:name="z111" w:id="98"/>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 – единовременно в размере до 100 (ста) месячных расчетных показателей одному из собственников жилья (жилого строения), срок обращения за социальной помощью не позднее шести месяцев с момента наступления нуждаемости, на основании документа, подтверждающего факт стихийного бедствия;</w:t>
      </w:r>
    </w:p>
    <w:bookmarkEnd w:id="98"/>
    <w:bookmarkStart w:name="z112" w:id="99"/>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 – единовременно в размере до 200 (двести) месячных расчетных показателей одному из собственников жилья (жилого строения), срок обращения за социальной помощью не позднее шести месяцев с момента наступления нуждаемости, на основании документа, подтверждающего факт пожара;</w:t>
      </w:r>
    </w:p>
    <w:bookmarkEnd w:id="99"/>
    <w:bookmarkStart w:name="z113" w:id="100"/>
    <w:p>
      <w:pPr>
        <w:spacing w:after="0"/>
        <w:ind w:left="0"/>
        <w:jc w:val="both"/>
      </w:pPr>
      <w:r>
        <w:rPr>
          <w:rFonts w:ascii="Times New Roman"/>
          <w:b w:val="false"/>
          <w:i w:val="false"/>
          <w:color w:val="000000"/>
          <w:sz w:val="28"/>
        </w:rPr>
        <w:t>
      3) лицам с социально-значимыми заболеваниями, в том числе:</w:t>
      </w:r>
    </w:p>
    <w:bookmarkEnd w:id="100"/>
    <w:bookmarkStart w:name="z114" w:id="101"/>
    <w:p>
      <w:pPr>
        <w:spacing w:after="0"/>
        <w:ind w:left="0"/>
        <w:jc w:val="both"/>
      </w:pPr>
      <w:r>
        <w:rPr>
          <w:rFonts w:ascii="Times New Roman"/>
          <w:b w:val="false"/>
          <w:i w:val="false"/>
          <w:color w:val="000000"/>
          <w:sz w:val="28"/>
        </w:rPr>
        <w:t>
      – лицам, состоящим на диспансерном учете с заболеванием туберкулез, и находящимся на амбулаторном лечении на основании списков, предоставляемых коммунальным государственным предприятием на праве хозяйственного ведения "Кызылжарская районная больница" коммунального государственного учреждения "Управления здравоохранения акимата Северо-Казахстанской области", на дополнительное питание – ежемесячно в размере 6 (шесть) месячных расчетных показателей;</w:t>
      </w:r>
    </w:p>
    <w:bookmarkEnd w:id="101"/>
    <w:bookmarkStart w:name="z115" w:id="102"/>
    <w:p>
      <w:pPr>
        <w:spacing w:after="0"/>
        <w:ind w:left="0"/>
        <w:jc w:val="both"/>
      </w:pPr>
      <w:r>
        <w:rPr>
          <w:rFonts w:ascii="Times New Roman"/>
          <w:b w:val="false"/>
          <w:i w:val="false"/>
          <w:color w:val="000000"/>
          <w:sz w:val="28"/>
        </w:rPr>
        <w:t>
      – родителям или иным законным представителям инфицированных детей, вызванных вирусом иммунодефицита человека (ВИЧ), состоящих на диспансерном учете, ежемесячно в 2 (двух) кратном размере величины прожиточного минимума, установленного на соответствующий финансовый год законом о республиканском бюджете ;</w:t>
      </w:r>
    </w:p>
    <w:bookmarkEnd w:id="102"/>
    <w:bookmarkStart w:name="z116" w:id="103"/>
    <w:p>
      <w:pPr>
        <w:spacing w:after="0"/>
        <w:ind w:left="0"/>
        <w:jc w:val="both"/>
      </w:pPr>
      <w:r>
        <w:rPr>
          <w:rFonts w:ascii="Times New Roman"/>
          <w:b w:val="false"/>
          <w:i w:val="false"/>
          <w:color w:val="000000"/>
          <w:sz w:val="28"/>
        </w:rPr>
        <w:t xml:space="preserve">
      – гражданину со злокачественным новообразованием II, II A либо IV клинической группы, в соответствии с Приказом Министра здравоохранения Республики Казахстан от 12 ноября 2021 года </w:t>
      </w:r>
      <w:r>
        <w:rPr>
          <w:rFonts w:ascii="Times New Roman"/>
          <w:b w:val="false"/>
          <w:i w:val="false"/>
          <w:color w:val="000000"/>
          <w:sz w:val="28"/>
        </w:rPr>
        <w:t>№ ҚР ДСМ-112</w:t>
      </w:r>
      <w:r>
        <w:rPr>
          <w:rFonts w:ascii="Times New Roman"/>
          <w:b w:val="false"/>
          <w:i w:val="false"/>
          <w:color w:val="000000"/>
          <w:sz w:val="28"/>
        </w:rPr>
        <w:t xml:space="preserve"> "Об утверждении стандарта организации оказания онкологической помощи населению Республики Казахстан" (зарегистрирован в Реестре государственной регистрации нормативных правовых актов под № 25167) один раз в год в размере 10 (десять) месячных расчетных показателей;</w:t>
      </w:r>
    </w:p>
    <w:bookmarkEnd w:id="103"/>
    <w:bookmarkStart w:name="z117" w:id="104"/>
    <w:p>
      <w:pPr>
        <w:spacing w:after="0"/>
        <w:ind w:left="0"/>
        <w:jc w:val="both"/>
      </w:pPr>
      <w:r>
        <w:rPr>
          <w:rFonts w:ascii="Times New Roman"/>
          <w:b w:val="false"/>
          <w:i w:val="false"/>
          <w:color w:val="000000"/>
          <w:sz w:val="28"/>
        </w:rPr>
        <w:t>
      4) одному из законных представителей сопровождающему ребенка с инвалидностью до семи лет, с семи до восемнадцати лет первой, второй, третьей групп 1 раз в год в размере фактических затрат за проживания и питания, за исключением лечебных процедур, но не более 50 (пятьдесят) месячных расчетных показателей с предоставлением документа, выданной санаторно-курортной организацией;</w:t>
      </w:r>
    </w:p>
    <w:bookmarkEnd w:id="104"/>
    <w:bookmarkStart w:name="z118" w:id="105"/>
    <w:p>
      <w:pPr>
        <w:spacing w:after="0"/>
        <w:ind w:left="0"/>
        <w:jc w:val="both"/>
      </w:pPr>
      <w:r>
        <w:rPr>
          <w:rFonts w:ascii="Times New Roman"/>
          <w:b w:val="false"/>
          <w:i w:val="false"/>
          <w:color w:val="000000"/>
          <w:sz w:val="28"/>
        </w:rPr>
        <w:t>
      5) социальная помощь в виде денежной помощи:</w:t>
      </w:r>
    </w:p>
    <w:bookmarkEnd w:id="105"/>
    <w:bookmarkStart w:name="z119" w:id="106"/>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на возмещение фактической стоимости зубопротезирования, один раз в год, не превышающую сумму в размере 50 (пятьдесят) месячных расчетных показателей, кроме драгоценных металлов и протезов из металлокерамики, металлоакрила, при предъявлении документов, подтверждающих оплату зубопротезирования с организации, имеющей лицензию на проведение зубопротезирования, с обязательным указанием видов работ и материалов (договор, фискальный чек);</w:t>
      </w:r>
    </w:p>
    <w:bookmarkEnd w:id="106"/>
    <w:bookmarkStart w:name="z120" w:id="107"/>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приравненных по льготам к ветеранам Великой Отечественной войны, лицам, награжденным орденами и медалями бывшего Союза Советских Социалистических Республик за самоотверженный труд и безупречную воинскую службу в тылу в годы Великой Отечественной войны,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пострадавшим в зоне Семипалатинского ядерного полигона на возмещение фактической стоимости проезда по направлению лечебно-профилактических учреждений до места госпитализации и обратно по территории Республики Казахстан железнодорожным, автомобильным пассажирским транспортом (кроме такси) от станции отправления одного из видов указанных транспортных средств, один раз в год при подтверждении факта проезда (проездной билет, электронный проездной билет, выписка из банковского счета об оплате билетов) и предоставлении документов, удостоверяющих факт госпитализации (выписка из лечебно-профилактического учреждения и другие) на основании документа подтверждающего статус вышеуказанных категорий;</w:t>
      </w:r>
    </w:p>
    <w:bookmarkEnd w:id="107"/>
    <w:bookmarkStart w:name="z121" w:id="108"/>
    <w:p>
      <w:pPr>
        <w:spacing w:after="0"/>
        <w:ind w:left="0"/>
        <w:jc w:val="both"/>
      </w:pPr>
      <w:r>
        <w:rPr>
          <w:rFonts w:ascii="Times New Roman"/>
          <w:b w:val="false"/>
          <w:i w:val="false"/>
          <w:color w:val="000000"/>
          <w:sz w:val="28"/>
        </w:rPr>
        <w:t xml:space="preserve">
      –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w:t>
      </w:r>
      <w:r>
        <w:rPr>
          <w:rFonts w:ascii="Times New Roman"/>
          <w:b w:val="false"/>
          <w:i w:val="false"/>
          <w:color w:val="000000"/>
          <w:sz w:val="28"/>
        </w:rPr>
        <w:t>статье 8</w:t>
      </w:r>
      <w:r>
        <w:rPr>
          <w:rFonts w:ascii="Times New Roman"/>
          <w:b w:val="false"/>
          <w:i w:val="false"/>
          <w:color w:val="000000"/>
          <w:sz w:val="28"/>
        </w:rPr>
        <w:t xml:space="preserve"> Закона, за исключением рабочих и служащих, направлявшихся на работу в Афганистан в период с 1 декабря 1979 года по декабрь 1989 года и другие страны, в которых велись боевые действия, а также рабочих и служащих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а также детям с инвалидностью до семи лет, с семи до восемнадцати лет первой, второй, третьей групп при условии отсутсвия разработанной индивидуальной программы абилитации и реабилитации в виде на санаторно-курортного лечения на возмещение фактической стоимости путевки на санаторно-курортное лечение, в пределах Республики Казахстан, согласно рекомендации лечебно-профилактического учреждения Кызылжарского района при предоставлении документов, подтверждающих оплату в размере стоимости санаторно-курортного лечения (договор, фискальный чек) один раз в год, но не более 50 (пятьдесяти) месячных расчетных показателей на основании документа, подтверждающего статус вышеуказанных категорий;</w:t>
      </w:r>
    </w:p>
    <w:bookmarkEnd w:id="108"/>
    <w:bookmarkStart w:name="z122" w:id="109"/>
    <w:p>
      <w:pPr>
        <w:spacing w:after="0"/>
        <w:ind w:left="0"/>
        <w:jc w:val="both"/>
      </w:pPr>
      <w:r>
        <w:rPr>
          <w:rFonts w:ascii="Times New Roman"/>
          <w:b w:val="false"/>
          <w:i w:val="false"/>
          <w:color w:val="000000"/>
          <w:sz w:val="28"/>
        </w:rPr>
        <w:t xml:space="preserve">
      –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на возмещение затрат за оплату коммунальных услуг и приобретения топлива, ежемесячно в размере 2 (двух) месячных расчетных показателей;</w:t>
      </w:r>
    </w:p>
    <w:bookmarkEnd w:id="109"/>
    <w:bookmarkStart w:name="z123" w:id="110"/>
    <w:p>
      <w:pPr>
        <w:spacing w:after="0"/>
        <w:ind w:left="0"/>
        <w:jc w:val="both"/>
      </w:pPr>
      <w:r>
        <w:rPr>
          <w:rFonts w:ascii="Times New Roman"/>
          <w:b w:val="false"/>
          <w:i w:val="false"/>
          <w:color w:val="000000"/>
          <w:sz w:val="28"/>
        </w:rPr>
        <w:t>
      – детям с инвалидностью, которым назначено специализированное лечебное питание по рецепту лечащего врача не включенным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на имеющие определенные заболевания (состояния), ежемесячно согласно предоставленной счет-фактуре, но не более 50 (пятьдесят) месячных расчетных показателей.</w:t>
      </w:r>
    </w:p>
    <w:bookmarkEnd w:id="110"/>
    <w:bookmarkStart w:name="z124" w:id="111"/>
    <w:p>
      <w:pPr>
        <w:spacing w:after="0"/>
        <w:ind w:left="0"/>
        <w:jc w:val="both"/>
      </w:pPr>
      <w:r>
        <w:rPr>
          <w:rFonts w:ascii="Times New Roman"/>
          <w:b w:val="false"/>
          <w:i w:val="false"/>
          <w:color w:val="000000"/>
          <w:sz w:val="28"/>
        </w:rPr>
        <w:t>
      Для оказания социальной помощи по основаниям, указанным в подпунктах 3) – 9) настоящего пункта проведение обследований материально-бытового положения лица (семьи) не требуется.</w:t>
      </w:r>
    </w:p>
    <w:bookmarkEnd w:id="111"/>
    <w:bookmarkStart w:name="z125" w:id="112"/>
    <w:p>
      <w:pPr>
        <w:spacing w:after="0"/>
        <w:ind w:left="0"/>
        <w:jc w:val="both"/>
      </w:pPr>
      <w:r>
        <w:rPr>
          <w:rFonts w:ascii="Times New Roman"/>
          <w:b w:val="false"/>
          <w:i w:val="false"/>
          <w:color w:val="000000"/>
          <w:sz w:val="28"/>
        </w:rPr>
        <w:t>
      10. Социальная помощь оказывается следующим категориям граждан, за исключением лиц, находящихся на полном государственном обеспечении, с учетом среднедушевого дохода, не превышающего порог однократного размера прожиточного минимума, устанавливаемого на соответствующий финансовый год законом о республиканском бюджете в размере 10 (десяти) месячных расчетных показателей:</w:t>
      </w:r>
    </w:p>
    <w:bookmarkEnd w:id="112"/>
    <w:bookmarkStart w:name="z126" w:id="113"/>
    <w:p>
      <w:pPr>
        <w:spacing w:after="0"/>
        <w:ind w:left="0"/>
        <w:jc w:val="both"/>
      </w:pPr>
      <w:r>
        <w:rPr>
          <w:rFonts w:ascii="Times New Roman"/>
          <w:b w:val="false"/>
          <w:i w:val="false"/>
          <w:color w:val="000000"/>
          <w:sz w:val="28"/>
        </w:rPr>
        <w:t>
      1) лицам, имеющим социально значимые заболевания один раз в год;</w:t>
      </w:r>
    </w:p>
    <w:bookmarkEnd w:id="113"/>
    <w:bookmarkStart w:name="z127" w:id="114"/>
    <w:p>
      <w:pPr>
        <w:spacing w:after="0"/>
        <w:ind w:left="0"/>
        <w:jc w:val="both"/>
      </w:pPr>
      <w:r>
        <w:rPr>
          <w:rFonts w:ascii="Times New Roman"/>
          <w:b w:val="false"/>
          <w:i w:val="false"/>
          <w:color w:val="000000"/>
          <w:sz w:val="28"/>
        </w:rPr>
        <w:t>
      2) лицам (семьям), среднедушевой доход которых не превышает порог однократного размера прожиточного минимума, устанавливаемого на соответствующий финансовый год законом о республиканском бюджете, единовременно.</w:t>
      </w:r>
    </w:p>
    <w:bookmarkEnd w:id="114"/>
    <w:bookmarkStart w:name="z128" w:id="115"/>
    <w:p>
      <w:pPr>
        <w:spacing w:after="0"/>
        <w:ind w:left="0"/>
        <w:jc w:val="both"/>
      </w:pPr>
      <w:r>
        <w:rPr>
          <w:rFonts w:ascii="Times New Roman"/>
          <w:b w:val="false"/>
          <w:i w:val="false"/>
          <w:color w:val="000000"/>
          <w:sz w:val="28"/>
        </w:rPr>
        <w:t xml:space="preserve">
      11. При этом среднедушевой доход рассчитывается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исчисления совокупного дохода лица (семьи), претендующего на получение государственной адресной социальной помощи, утверждҰнным приказом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5"/>
    <w:bookmarkStart w:name="z129" w:id="116"/>
    <w:p>
      <w:pPr>
        <w:spacing w:after="0"/>
        <w:ind w:left="0"/>
        <w:jc w:val="both"/>
      </w:pPr>
      <w:r>
        <w:rPr>
          <w:rFonts w:ascii="Times New Roman"/>
          <w:b w:val="false"/>
          <w:i w:val="false"/>
          <w:color w:val="000000"/>
          <w:sz w:val="28"/>
        </w:rPr>
        <w:t>
      12.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6"/>
    <w:bookmarkStart w:name="z130" w:id="117"/>
    <w:p>
      <w:pPr>
        <w:spacing w:after="0"/>
        <w:ind w:left="0"/>
        <w:jc w:val="left"/>
      </w:pPr>
      <w:r>
        <w:rPr>
          <w:rFonts w:ascii="Times New Roman"/>
          <w:b/>
          <w:i w:val="false"/>
          <w:color w:val="000000"/>
        </w:rPr>
        <w:t xml:space="preserve"> Глава 3. Порядок оказания социальной помощи</w:t>
      </w:r>
    </w:p>
    <w:bookmarkEnd w:id="117"/>
    <w:bookmarkStart w:name="z131" w:id="118"/>
    <w:p>
      <w:pPr>
        <w:spacing w:after="0"/>
        <w:ind w:left="0"/>
        <w:jc w:val="both"/>
      </w:pPr>
      <w:r>
        <w:rPr>
          <w:rFonts w:ascii="Times New Roman"/>
          <w:b w:val="false"/>
          <w:i w:val="false"/>
          <w:color w:val="000000"/>
          <w:sz w:val="28"/>
        </w:rPr>
        <w:t>
      13. Социальная помощь к праздничным дням и памятным датам оказывается без истребования заявлений от получателей.</w:t>
      </w:r>
    </w:p>
    <w:bookmarkEnd w:id="118"/>
    <w:bookmarkStart w:name="z132" w:id="119"/>
    <w:p>
      <w:pPr>
        <w:spacing w:after="0"/>
        <w:ind w:left="0"/>
        <w:jc w:val="both"/>
      </w:pPr>
      <w:r>
        <w:rPr>
          <w:rFonts w:ascii="Times New Roman"/>
          <w:b w:val="false"/>
          <w:i w:val="false"/>
          <w:color w:val="000000"/>
          <w:sz w:val="28"/>
        </w:rPr>
        <w:t>
      Категории получателей социальной помощи определяются МИО.</w:t>
      </w:r>
    </w:p>
    <w:bookmarkEnd w:id="119"/>
    <w:bookmarkStart w:name="z133" w:id="120"/>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местные исполнительные органы и организации здравоохранения, либо в электронном виде из цифровых систем уполномоченного государственного органа.</w:t>
      </w:r>
    </w:p>
    <w:bookmarkEnd w:id="120"/>
    <w:bookmarkStart w:name="z134" w:id="121"/>
    <w:p>
      <w:pPr>
        <w:spacing w:after="0"/>
        <w:ind w:left="0"/>
        <w:jc w:val="both"/>
      </w:pPr>
      <w:r>
        <w:rPr>
          <w:rFonts w:ascii="Times New Roman"/>
          <w:b w:val="false"/>
          <w:i w:val="false"/>
          <w:color w:val="000000"/>
          <w:sz w:val="28"/>
        </w:rPr>
        <w:t xml:space="preserve">
      14.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поселка, села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21"/>
    <w:bookmarkStart w:name="z135" w:id="122"/>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2"/>
    <w:bookmarkStart w:name="z136" w:id="123"/>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3"/>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p>
      <w:pPr>
        <w:spacing w:after="0"/>
        <w:ind w:left="0"/>
        <w:jc w:val="both"/>
      </w:pPr>
      <w:r>
        <w:rPr>
          <w:rFonts w:ascii="Times New Roman"/>
          <w:b w:val="false"/>
          <w:i w:val="false"/>
          <w:color w:val="000000"/>
          <w:sz w:val="28"/>
        </w:rPr>
        <w:t xml:space="preserve">
      При этом заявитель удостоверяет своей ЭЦП электронное заявление и сведения, поступившие из ИС государственных органов и (или) организаций. </w:t>
      </w:r>
    </w:p>
    <w:p>
      <w:pPr>
        <w:spacing w:after="0"/>
        <w:ind w:left="0"/>
        <w:jc w:val="both"/>
      </w:pPr>
      <w:r>
        <w:rPr>
          <w:rFonts w:ascii="Times New Roman"/>
          <w:b w:val="false"/>
          <w:i w:val="false"/>
          <w:color w:val="000000"/>
          <w:sz w:val="28"/>
        </w:rPr>
        <w:t>
      15.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p>
      <w:pPr>
        <w:spacing w:after="0"/>
        <w:ind w:left="0"/>
        <w:jc w:val="both"/>
      </w:pPr>
      <w:r>
        <w:rPr>
          <w:rFonts w:ascii="Times New Roman"/>
          <w:b w:val="false"/>
          <w:i w:val="false"/>
          <w:color w:val="000000"/>
          <w:sz w:val="28"/>
        </w:rPr>
        <w:t>
      При поступлении заявления на оказание социальной помощи отдельным категориям нуждающихся граждан по основаниям, указанным в подпунктах 1), 2) и 4) пункта 6 настоящих Правил, уполномоченный орган по оказанию социальной помощи или акимы сельских округов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p>
      <w:pPr>
        <w:spacing w:after="0"/>
        <w:ind w:left="0"/>
        <w:jc w:val="both"/>
      </w:pPr>
      <w:r>
        <w:rPr>
          <w:rFonts w:ascii="Times New Roman"/>
          <w:b w:val="false"/>
          <w:i w:val="false"/>
          <w:color w:val="000000"/>
          <w:sz w:val="28"/>
        </w:rPr>
        <w:t xml:space="preserve">
      16.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к Типовым правилам, и направляет их в уполномоченный орган по оказанию социальной помощи или акиму сельского округа.</w:t>
      </w:r>
    </w:p>
    <w:p>
      <w:pPr>
        <w:spacing w:after="0"/>
        <w:ind w:left="0"/>
        <w:jc w:val="both"/>
      </w:pPr>
      <w:r>
        <w:rPr>
          <w:rFonts w:ascii="Times New Roman"/>
          <w:b w:val="false"/>
          <w:i w:val="false"/>
          <w:color w:val="000000"/>
          <w:sz w:val="28"/>
        </w:rPr>
        <w:t>
      Аким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Start w:name="z151" w:id="124"/>
    <w:p>
      <w:pPr>
        <w:spacing w:after="0"/>
        <w:ind w:left="0"/>
        <w:jc w:val="both"/>
      </w:pPr>
      <w:r>
        <w:rPr>
          <w:rFonts w:ascii="Times New Roman"/>
          <w:b w:val="false"/>
          <w:i w:val="false"/>
          <w:color w:val="000000"/>
          <w:sz w:val="28"/>
        </w:rPr>
        <w:t>
      17.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24"/>
    <w:bookmarkStart w:name="z152" w:id="125"/>
    <w:p>
      <w:pPr>
        <w:spacing w:after="0"/>
        <w:ind w:left="0"/>
        <w:jc w:val="both"/>
      </w:pPr>
      <w:r>
        <w:rPr>
          <w:rFonts w:ascii="Times New Roman"/>
          <w:b w:val="false"/>
          <w:i w:val="false"/>
          <w:color w:val="000000"/>
          <w:sz w:val="28"/>
        </w:rPr>
        <w:t>
       18.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25"/>
    <w:bookmarkStart w:name="z153" w:id="126"/>
    <w:p>
      <w:pPr>
        <w:spacing w:after="0"/>
        <w:ind w:left="0"/>
        <w:jc w:val="both"/>
      </w:pPr>
      <w:r>
        <w:rPr>
          <w:rFonts w:ascii="Times New Roman"/>
          <w:b w:val="false"/>
          <w:i w:val="false"/>
          <w:color w:val="000000"/>
          <w:sz w:val="28"/>
        </w:rPr>
        <w:t>
      19.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26"/>
    <w:bookmarkStart w:name="z154" w:id="127"/>
    <w:p>
      <w:pPr>
        <w:spacing w:after="0"/>
        <w:ind w:left="0"/>
        <w:jc w:val="both"/>
      </w:pPr>
      <w:r>
        <w:rPr>
          <w:rFonts w:ascii="Times New Roman"/>
          <w:b w:val="false"/>
          <w:i w:val="false"/>
          <w:color w:val="000000"/>
          <w:sz w:val="28"/>
        </w:rPr>
        <w:t>
      20.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27"/>
    <w:bookmarkStart w:name="z155" w:id="128"/>
    <w:p>
      <w:pPr>
        <w:spacing w:after="0"/>
        <w:ind w:left="0"/>
        <w:jc w:val="both"/>
      </w:pPr>
      <w:r>
        <w:rPr>
          <w:rFonts w:ascii="Times New Roman"/>
          <w:b w:val="false"/>
          <w:i w:val="false"/>
          <w:color w:val="000000"/>
          <w:sz w:val="28"/>
        </w:rPr>
        <w:t>
      21.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28"/>
    <w:bookmarkStart w:name="z156" w:id="129"/>
    <w:p>
      <w:pPr>
        <w:spacing w:after="0"/>
        <w:ind w:left="0"/>
        <w:jc w:val="both"/>
      </w:pPr>
      <w:r>
        <w:rPr>
          <w:rFonts w:ascii="Times New Roman"/>
          <w:b w:val="false"/>
          <w:i w:val="false"/>
          <w:color w:val="000000"/>
          <w:sz w:val="28"/>
        </w:rPr>
        <w:t xml:space="preserve">
       В случаях, указанных в </w:t>
      </w:r>
      <w:r>
        <w:rPr>
          <w:rFonts w:ascii="Times New Roman"/>
          <w:b w:val="false"/>
          <w:i w:val="false"/>
          <w:color w:val="000000"/>
          <w:sz w:val="28"/>
        </w:rPr>
        <w:t>пунктах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29"/>
    <w:bookmarkStart w:name="z157" w:id="130"/>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30"/>
    <w:bookmarkStart w:name="z158" w:id="131"/>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31"/>
    <w:bookmarkStart w:name="z159" w:id="132"/>
    <w:p>
      <w:pPr>
        <w:spacing w:after="0"/>
        <w:ind w:left="0"/>
        <w:jc w:val="both"/>
      </w:pPr>
      <w:r>
        <w:rPr>
          <w:rFonts w:ascii="Times New Roman"/>
          <w:b w:val="false"/>
          <w:i w:val="false"/>
          <w:color w:val="000000"/>
          <w:sz w:val="28"/>
        </w:rPr>
        <w:t>
      приглашения заявителя на заслушивание посредством видеоконференцсвязи или иных средств коммуникации;</w:t>
      </w:r>
    </w:p>
    <w:bookmarkEnd w:id="132"/>
    <w:bookmarkStart w:name="z160" w:id="133"/>
    <w:p>
      <w:pPr>
        <w:spacing w:after="0"/>
        <w:ind w:left="0"/>
        <w:jc w:val="both"/>
      </w:pPr>
      <w:r>
        <w:rPr>
          <w:rFonts w:ascii="Times New Roman"/>
          <w:b w:val="false"/>
          <w:i w:val="false"/>
          <w:color w:val="000000"/>
          <w:sz w:val="28"/>
        </w:rPr>
        <w:t>
      использования информационных систем;</w:t>
      </w:r>
    </w:p>
    <w:bookmarkEnd w:id="133"/>
    <w:bookmarkStart w:name="z161" w:id="134"/>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bookmarkEnd w:id="134"/>
    <w:bookmarkStart w:name="z162" w:id="135"/>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35"/>
    <w:bookmarkStart w:name="z163" w:id="136"/>
    <w:p>
      <w:pPr>
        <w:spacing w:after="0"/>
        <w:ind w:left="0"/>
        <w:jc w:val="both"/>
      </w:pPr>
      <w:r>
        <w:rPr>
          <w:rFonts w:ascii="Times New Roman"/>
          <w:b w:val="false"/>
          <w:i w:val="false"/>
          <w:color w:val="000000"/>
          <w:sz w:val="28"/>
        </w:rPr>
        <w:t>
      22. Отказ в оказании социальной помощи осуществляется в случаях:</w:t>
      </w:r>
    </w:p>
    <w:bookmarkEnd w:id="136"/>
    <w:bookmarkStart w:name="z164" w:id="137"/>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37"/>
    <w:bookmarkStart w:name="z165" w:id="138"/>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38"/>
    <w:bookmarkStart w:name="z166" w:id="139"/>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39"/>
    <w:bookmarkStart w:name="z167" w:id="140"/>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40"/>
    <w:bookmarkStart w:name="z168" w:id="141"/>
    <w:p>
      <w:pPr>
        <w:spacing w:after="0"/>
        <w:ind w:left="0"/>
        <w:jc w:val="both"/>
      </w:pPr>
      <w:r>
        <w:rPr>
          <w:rFonts w:ascii="Times New Roman"/>
          <w:b w:val="false"/>
          <w:i w:val="false"/>
          <w:color w:val="000000"/>
          <w:sz w:val="28"/>
        </w:rPr>
        <w:t xml:space="preserve">
      23. Порядок обжалования решения, принятого уполномоченным органом по оказанию социальной помощи определен Приказом Министра труда и социальной защиты населения Республики Казахстан от 25 марта 2021 года </w:t>
      </w:r>
      <w:r>
        <w:rPr>
          <w:rFonts w:ascii="Times New Roman"/>
          <w:b w:val="false"/>
          <w:i w:val="false"/>
          <w:color w:val="000000"/>
          <w:sz w:val="28"/>
        </w:rPr>
        <w:t>№ 84</w:t>
      </w:r>
      <w:r>
        <w:rPr>
          <w:rFonts w:ascii="Times New Roman"/>
          <w:b w:val="false"/>
          <w:i w:val="false"/>
          <w:color w:val="000000"/>
          <w:sz w:val="28"/>
        </w:rPr>
        <w:t xml:space="preserve">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под № 22394).</w:t>
      </w:r>
    </w:p>
    <w:bookmarkEnd w:id="141"/>
    <w:bookmarkStart w:name="z169" w:id="142"/>
    <w:p>
      <w:pPr>
        <w:spacing w:after="0"/>
        <w:ind w:left="0"/>
        <w:jc w:val="both"/>
      </w:pPr>
      <w:r>
        <w:rPr>
          <w:rFonts w:ascii="Times New Roman"/>
          <w:b w:val="false"/>
          <w:i w:val="false"/>
          <w:color w:val="000000"/>
          <w:sz w:val="28"/>
        </w:rPr>
        <w:t>
      24. Финансирование расходов на предоставление социальной помощи осуществляется в пределах средств, предусмотренных бюджетом Кызылжарского района на текущий финансовый год.</w:t>
      </w:r>
    </w:p>
    <w:bookmarkEnd w:id="142"/>
    <w:bookmarkStart w:name="z170" w:id="143"/>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43"/>
    <w:bookmarkStart w:name="z171" w:id="144"/>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44"/>
    <w:bookmarkStart w:name="z172" w:id="145"/>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теңге, независимо от суммы тиынов.</w:t>
      </w:r>
    </w:p>
    <w:bookmarkEnd w:id="145"/>
    <w:bookmarkStart w:name="z173" w:id="146"/>
    <w:p>
      <w:pPr>
        <w:spacing w:after="0"/>
        <w:ind w:left="0"/>
        <w:jc w:val="both"/>
      </w:pPr>
      <w:r>
        <w:rPr>
          <w:rFonts w:ascii="Times New Roman"/>
          <w:b w:val="false"/>
          <w:i w:val="false"/>
          <w:color w:val="000000"/>
          <w:sz w:val="28"/>
        </w:rPr>
        <w:t>
      25. Социальная помощь прекращается в случаях:</w:t>
      </w:r>
    </w:p>
    <w:bookmarkEnd w:id="146"/>
    <w:bookmarkStart w:name="z174" w:id="147"/>
    <w:p>
      <w:pPr>
        <w:spacing w:after="0"/>
        <w:ind w:left="0"/>
        <w:jc w:val="both"/>
      </w:pPr>
      <w:r>
        <w:rPr>
          <w:rFonts w:ascii="Times New Roman"/>
          <w:b w:val="false"/>
          <w:i w:val="false"/>
          <w:color w:val="000000"/>
          <w:sz w:val="28"/>
        </w:rPr>
        <w:t>
      1) смерти получателя;</w:t>
      </w:r>
    </w:p>
    <w:bookmarkEnd w:id="147"/>
    <w:bookmarkStart w:name="z175" w:id="148"/>
    <w:p>
      <w:pPr>
        <w:spacing w:after="0"/>
        <w:ind w:left="0"/>
        <w:jc w:val="both"/>
      </w:pPr>
      <w:r>
        <w:rPr>
          <w:rFonts w:ascii="Times New Roman"/>
          <w:b w:val="false"/>
          <w:i w:val="false"/>
          <w:color w:val="000000"/>
          <w:sz w:val="28"/>
        </w:rPr>
        <w:t>
      2) выезда получателя на постоянное проживание за пределы Кызылжарского района;</w:t>
      </w:r>
    </w:p>
    <w:bookmarkEnd w:id="148"/>
    <w:bookmarkStart w:name="z176" w:id="149"/>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49"/>
    <w:bookmarkStart w:name="z177" w:id="150"/>
    <w:p>
      <w:pPr>
        <w:spacing w:after="0"/>
        <w:ind w:left="0"/>
        <w:jc w:val="both"/>
      </w:pPr>
      <w:r>
        <w:rPr>
          <w:rFonts w:ascii="Times New Roman"/>
          <w:b w:val="false"/>
          <w:i w:val="false"/>
          <w:color w:val="000000"/>
          <w:sz w:val="28"/>
        </w:rPr>
        <w:t>
      4) выявления недостоверных сведений, предоставленных заявителем.</w:t>
      </w:r>
    </w:p>
    <w:bookmarkEnd w:id="150"/>
    <w:bookmarkStart w:name="z178" w:id="151"/>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51"/>
    <w:bookmarkStart w:name="z179" w:id="152"/>
    <w:p>
      <w:pPr>
        <w:spacing w:after="0"/>
        <w:ind w:left="0"/>
        <w:jc w:val="both"/>
      </w:pPr>
      <w:r>
        <w:rPr>
          <w:rFonts w:ascii="Times New Roman"/>
          <w:b w:val="false"/>
          <w:i w:val="false"/>
          <w:color w:val="000000"/>
          <w:sz w:val="28"/>
        </w:rPr>
        <w:t xml:space="preserve">
      Подпункт 3) настоящего пункта не распространяется на выплату социальной помощи, назначенной по основаниям, указанным в подпунктах 1) и 2) </w:t>
      </w:r>
      <w:r>
        <w:rPr>
          <w:rFonts w:ascii="Times New Roman"/>
          <w:b w:val="false"/>
          <w:i w:val="false"/>
          <w:color w:val="000000"/>
          <w:sz w:val="28"/>
        </w:rPr>
        <w:t>пункта 6</w:t>
      </w:r>
      <w:r>
        <w:rPr>
          <w:rFonts w:ascii="Times New Roman"/>
          <w:b w:val="false"/>
          <w:i w:val="false"/>
          <w:color w:val="000000"/>
          <w:sz w:val="28"/>
        </w:rPr>
        <w:t xml:space="preserve"> настоящих Правил.</w:t>
      </w:r>
    </w:p>
    <w:bookmarkEnd w:id="152"/>
    <w:bookmarkStart w:name="z180" w:id="153"/>
    <w:p>
      <w:pPr>
        <w:spacing w:after="0"/>
        <w:ind w:left="0"/>
        <w:jc w:val="both"/>
      </w:pPr>
      <w:r>
        <w:rPr>
          <w:rFonts w:ascii="Times New Roman"/>
          <w:b w:val="false"/>
          <w:i w:val="false"/>
          <w:color w:val="000000"/>
          <w:sz w:val="28"/>
        </w:rPr>
        <w:t>
      Выплата социальной помощи по основаниям, указанным в подпунктах 1), 2), 3) настоящего пункта, прекращается со следующего месяца после наступления указанных обстоятельств.</w:t>
      </w:r>
    </w:p>
    <w:bookmarkEnd w:id="153"/>
    <w:bookmarkStart w:name="z181" w:id="154"/>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месяца наступления указанных обстоятельств.</w:t>
      </w:r>
    </w:p>
    <w:bookmarkEnd w:id="154"/>
    <w:bookmarkStart w:name="z182" w:id="155"/>
    <w:p>
      <w:pPr>
        <w:spacing w:after="0"/>
        <w:ind w:left="0"/>
        <w:jc w:val="both"/>
      </w:pPr>
      <w:r>
        <w:rPr>
          <w:rFonts w:ascii="Times New Roman"/>
          <w:b w:val="false"/>
          <w:i w:val="false"/>
          <w:color w:val="000000"/>
          <w:sz w:val="28"/>
        </w:rPr>
        <w:t>
      26.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55"/>
    <w:bookmarkStart w:name="z183" w:id="156"/>
    <w:p>
      <w:pPr>
        <w:spacing w:after="0"/>
        <w:ind w:left="0"/>
        <w:jc w:val="both"/>
      </w:pPr>
      <w:r>
        <w:rPr>
          <w:rFonts w:ascii="Times New Roman"/>
          <w:b w:val="false"/>
          <w:i w:val="false"/>
          <w:color w:val="000000"/>
          <w:sz w:val="28"/>
        </w:rPr>
        <w:t>
      27.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цифровой системы "Е-Собес".</w:t>
      </w:r>
    </w:p>
    <w:bookmarkEnd w:id="156"/>
    <w:bookmarkStart w:name="z184" w:id="157"/>
    <w:p>
      <w:pPr>
        <w:spacing w:after="0"/>
        <w:ind w:left="0"/>
        <w:jc w:val="both"/>
      </w:pPr>
      <w:r>
        <w:rPr>
          <w:rFonts w:ascii="Times New Roman"/>
          <w:b w:val="false"/>
          <w:i w:val="false"/>
          <w:color w:val="000000"/>
          <w:sz w:val="28"/>
        </w:rPr>
        <w:t>
      28.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цифровые системы уполномоченного государственного органа на получение данных граждан, являющихся (активных) получателями пенсий и пособий.</w:t>
      </w:r>
    </w:p>
    <w:bookmarkEnd w:id="157"/>
    <w:bookmarkStart w:name="z185" w:id="158"/>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58"/>
    <w:bookmarkStart w:name="z186" w:id="159"/>
    <w:p>
      <w:pPr>
        <w:spacing w:after="0"/>
        <w:ind w:left="0"/>
        <w:jc w:val="both"/>
      </w:pPr>
      <w:r>
        <w:rPr>
          <w:rFonts w:ascii="Times New Roman"/>
          <w:b w:val="false"/>
          <w:i w:val="false"/>
          <w:color w:val="000000"/>
          <w:sz w:val="28"/>
        </w:rPr>
        <w:t>
      29.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цифровые системы уполномоченного государственного органа.</w:t>
      </w:r>
    </w:p>
    <w:bookmarkEnd w:id="159"/>
    <w:bookmarkStart w:name="z187" w:id="160"/>
    <w:p>
      <w:pPr>
        <w:spacing w:after="0"/>
        <w:ind w:left="0"/>
        <w:jc w:val="both"/>
      </w:pPr>
      <w:r>
        <w:rPr>
          <w:rFonts w:ascii="Times New Roman"/>
          <w:b w:val="false"/>
          <w:i w:val="false"/>
          <w:color w:val="000000"/>
          <w:sz w:val="28"/>
        </w:rPr>
        <w:t>
      30.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bookmarkEnd w:id="160"/>
    <w:bookmarkStart w:name="z188" w:id="161"/>
    <w:p>
      <w:pPr>
        <w:spacing w:after="0"/>
        <w:ind w:left="0"/>
        <w:jc w:val="both"/>
      </w:pPr>
      <w:r>
        <w:rPr>
          <w:rFonts w:ascii="Times New Roman"/>
          <w:b w:val="false"/>
          <w:i w:val="false"/>
          <w:color w:val="000000"/>
          <w:sz w:val="28"/>
        </w:rPr>
        <w:t>
      по единовременным выплатам – ежедневно;</w:t>
      </w:r>
    </w:p>
    <w:bookmarkEnd w:id="161"/>
    <w:bookmarkStart w:name="z189" w:id="162"/>
    <w:p>
      <w:pPr>
        <w:spacing w:after="0"/>
        <w:ind w:left="0"/>
        <w:jc w:val="both"/>
      </w:pPr>
      <w:r>
        <w:rPr>
          <w:rFonts w:ascii="Times New Roman"/>
          <w:b w:val="false"/>
          <w:i w:val="false"/>
          <w:color w:val="000000"/>
          <w:sz w:val="28"/>
        </w:rPr>
        <w:t>
      по ежемесячным выплатам – к 27 числу месяца, предшествующего месяцу выплаты.</w:t>
      </w:r>
    </w:p>
    <w:bookmarkEnd w:id="162"/>
    <w:bookmarkStart w:name="z190" w:id="163"/>
    <w:p>
      <w:pPr>
        <w:spacing w:after="0"/>
        <w:ind w:left="0"/>
        <w:jc w:val="both"/>
      </w:pPr>
      <w:r>
        <w:rPr>
          <w:rFonts w:ascii="Times New Roman"/>
          <w:b w:val="false"/>
          <w:i w:val="false"/>
          <w:color w:val="000000"/>
          <w:sz w:val="28"/>
        </w:rPr>
        <w:t>
      31.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bookmarkEnd w:id="163"/>
    <w:bookmarkStart w:name="z191" w:id="164"/>
    <w:p>
      <w:pPr>
        <w:spacing w:after="0"/>
        <w:ind w:left="0"/>
        <w:jc w:val="both"/>
      </w:pPr>
      <w:r>
        <w:rPr>
          <w:rFonts w:ascii="Times New Roman"/>
          <w:b w:val="false"/>
          <w:i w:val="false"/>
          <w:color w:val="000000"/>
          <w:sz w:val="28"/>
        </w:rPr>
        <w:t xml:space="preserve">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 </w:t>
      </w:r>
    </w:p>
    <w:bookmarkEnd w:id="164"/>
    <w:bookmarkStart w:name="z192" w:id="165"/>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после 27 числа месяца, уполномоченный орган по оказанию социальной помощи перечисляет денежные средства в Государственную корпорацию после 1 числа следующего месяца.</w:t>
      </w:r>
    </w:p>
    <w:bookmarkEnd w:id="165"/>
    <w:bookmarkStart w:name="z193" w:id="166"/>
    <w:p>
      <w:pPr>
        <w:spacing w:after="0"/>
        <w:ind w:left="0"/>
        <w:jc w:val="both"/>
      </w:pPr>
      <w:r>
        <w:rPr>
          <w:rFonts w:ascii="Times New Roman"/>
          <w:b w:val="false"/>
          <w:i w:val="false"/>
          <w:color w:val="000000"/>
          <w:sz w:val="28"/>
        </w:rPr>
        <w:t>
      32.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166"/>
    <w:bookmarkStart w:name="z194" w:id="167"/>
    <w:p>
      <w:pPr>
        <w:spacing w:after="0"/>
        <w:ind w:left="0"/>
        <w:jc w:val="both"/>
      </w:pPr>
      <w:r>
        <w:rPr>
          <w:rFonts w:ascii="Times New Roman"/>
          <w:b w:val="false"/>
          <w:i w:val="false"/>
          <w:color w:val="000000"/>
          <w:sz w:val="28"/>
        </w:rPr>
        <w:t>
      33.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цифровую систему.</w:t>
      </w:r>
    </w:p>
    <w:bookmarkEnd w:id="167"/>
    <w:bookmarkStart w:name="z195" w:id="168"/>
    <w:p>
      <w:pPr>
        <w:spacing w:after="0"/>
        <w:ind w:left="0"/>
        <w:jc w:val="both"/>
      </w:pPr>
      <w:r>
        <w:rPr>
          <w:rFonts w:ascii="Times New Roman"/>
          <w:b w:val="false"/>
          <w:i w:val="false"/>
          <w:color w:val="000000"/>
          <w:sz w:val="28"/>
        </w:rPr>
        <w:t>
      34.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68"/>
    <w:bookmarkStart w:name="z196" w:id="169"/>
    <w:p>
      <w:pPr>
        <w:spacing w:after="0"/>
        <w:ind w:left="0"/>
        <w:jc w:val="both"/>
      </w:pPr>
      <w:r>
        <w:rPr>
          <w:rFonts w:ascii="Times New Roman"/>
          <w:b w:val="false"/>
          <w:i w:val="false"/>
          <w:color w:val="000000"/>
          <w:sz w:val="28"/>
        </w:rPr>
        <w:t>
      35.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 Кызылжарского 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27 декабря 2023 года № 8/4</w:t>
            </w:r>
          </w:p>
        </w:tc>
      </w:tr>
    </w:tbl>
    <w:bookmarkStart w:name="z140" w:id="170"/>
    <w:p>
      <w:pPr>
        <w:spacing w:after="0"/>
        <w:ind w:left="0"/>
        <w:jc w:val="left"/>
      </w:pPr>
      <w:r>
        <w:rPr>
          <w:rFonts w:ascii="Times New Roman"/>
          <w:b/>
          <w:i w:val="false"/>
          <w:color w:val="000000"/>
        </w:rPr>
        <w:t xml:space="preserve"> Перечень утративших силу некоторых решений Кызылжарского районного маслихата Северо-Казахстанской области</w:t>
      </w:r>
    </w:p>
    <w:bookmarkEnd w:id="170"/>
    <w:bookmarkStart w:name="z141" w:id="17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"Об утверждении Правил оказания социальной помощи, установления размеров и определения перечня отдельных категорий нуждающихся граждан Кызылжарского района Северо-Казахстанской области" от 3 мая 2017 года № 13/1 (зарегистрировано в Реестре государственной регистрации нормативных правовых актов под № 4184).</w:t>
      </w:r>
    </w:p>
    <w:bookmarkEnd w:id="171"/>
    <w:bookmarkStart w:name="z142" w:id="17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 внесении изменения и дополнения в решение Кызылжарского районного маслихата Северо-Казахстанской области от 3 мая 2017 года № 13/1 "Об утверждении Правил оказания социальной помощи, установления размеров и определения перечня отдельных категорий нуждающихся граждан Кызылжарского района Северо-Казахстанской области" от 22 декабря 2017 года № 22/5 (зарегистрировано в Реестре государственной регистрации нормативных правовых актов под № 4553).</w:t>
      </w:r>
    </w:p>
    <w:bookmarkEnd w:id="172"/>
    <w:bookmarkStart w:name="z143" w:id="17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 внесении изменения в решение Кызылжарского районного маслихата Северо-Казахстанской области от 3 мая 2017 года №13/1 "Об утверждении Правил оказания социальной помощи, установления размеров и определения перечня отдельных категорий нуждающихся граждан Кызылжарского района Северо-Казахстанской области" от 29 декабря 2018 года № 36/16 (зарегистрировано в Реестре государственной регистрации нормативных правовых актов под № 5171).</w:t>
      </w:r>
    </w:p>
    <w:bookmarkEnd w:id="173"/>
    <w:bookmarkStart w:name="z144" w:id="17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 внесении изменений в решение Кызылжарского районного маслихата Северо-Казахстанской области от 3 мая 2017 года № 13/1 "Об утверждении Правил оказания социальной помощи, установления размеров и определения перечня отдельных категорий нуждающихся граждан Кызылжарского района Северо-Казахстанской области" от 14 октября 2019 года № 45/12 (зарегистрировано в Реестре государственной регистрации нормативных правовых актов под № 5622).</w:t>
      </w:r>
    </w:p>
    <w:bookmarkEnd w:id="174"/>
    <w:bookmarkStart w:name="z145" w:id="17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 внесении изменения в решение Кызылжарского районного маслихата Северо-Казахстанской области от 3 мая 2017 года № 13/1 "Об утверждении Правил оказания социальной помощи, установления размеров и определения перечня отдельных категорий нуждающихся граждан Кызылжарского района Северо-Казахстанской области" от 16 апреля 2020 года № 52/1 (зарегистрировано в Реестре государственной регистрации нормативных правовых актов под № 6271).</w:t>
      </w:r>
    </w:p>
    <w:bookmarkEnd w:id="175"/>
    <w:bookmarkStart w:name="z146" w:id="17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 внесении изменений в решение Кызылжарского районного маслихата Северо-Казахстанской области от 3 мая 2017 года № 13/1 "Об утверждении Правил оказания социальной помощи, установления размеров и определения перечня отдельных категорий нуждающихся граждан Кызылжарского района Северо-Казахстанской области" от 29 декабря 2020 года № 60/8 (зарегистрировано в Реестре государственной регистрации нормативных правовых актов под № 6876).</w:t>
      </w:r>
    </w:p>
    <w:bookmarkEnd w:id="176"/>
    <w:bookmarkStart w:name="z147" w:id="17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 внесении изменения в решение Кызылжарского районного маслихата Северо-Казахстанской области от 3 мая 2017 года № 13/1 "Об утверждении Правил оказания социальной помощи, установления размеров и определения перечня отдельных категорий нуждающихся граждан Кызылжарского района Северо-Казахстанской области" от 1 октября 2021 года № 8/7 (зарегистрировано в Реестре государственной регистрации нормативных правовых актов под № 24727).</w:t>
      </w:r>
    </w:p>
    <w:bookmarkEnd w:id="177"/>
    <w:bookmarkStart w:name="z148" w:id="17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 внесении изменения в решение Кызылжарского районного маслихата Северо-Казахстанской области от 3 мая 2017 года № 13/1 "Об утверждении Правил оказания социальной помощи, установления размеров и определения перечня отдельных категорий нуждающихся граждан" от 4 марта 2022 года № 12/13 (зарегистрировано в Реестре государственной регистрации нормативных правовых актов под № 27046).</w:t>
      </w:r>
    </w:p>
    <w:bookmarkEnd w:id="178"/>
    <w:bookmarkStart w:name="z149" w:id="179"/>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 внесении изменения в решение Кызылжарского районного маслихата Северо-Казахстанской области от 3 мая 2017 года № 13/1 "Об утверждении Правил оказания социальной помощи, установления размеров и определения перечня отдельных категорий нуждающихся граждан в Кызылжарском районе Северо-Казахстанской области" от 23 декабря 2022 года № 19/5 (зарегистрировано в Реестре государственной регистрации нормативных правовых актов под № 31504).</w:t>
      </w:r>
    </w:p>
    <w:bookmarkEnd w:id="179"/>
    <w:bookmarkStart w:name="z150" w:id="18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Решение</w:t>
      </w:r>
      <w:r>
        <w:rPr>
          <w:rFonts w:ascii="Times New Roman"/>
          <w:b w:val="false"/>
          <w:i w:val="false"/>
          <w:color w:val="000000"/>
          <w:sz w:val="28"/>
        </w:rPr>
        <w:t xml:space="preserve"> Кызылжарского районного маслихата Северо-Казахстанской области "О внесении изменения в решение Кызылжарского районного маслихата Северо-Казахстанской области от 3 мая 2017 года № 13/1 "Об утверждении Правил оказания социальной помощи, установления размеров и определения перечня отдельных категорий нуждающихся граждан в Кызылжарском районе Северо-Казахстанской области" от 17 мая 2023 года № 3/22 (зарегистрировано в Реестре государственной регистрации нормативных правовых актов под № 7508-15).</w:t>
      </w:r>
    </w:p>
    <w:bookmarkEnd w:id="1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