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6199" w14:textId="7e96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20 марта 2019 года № 65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12 декабря 2023 года № 246. Зарегистрировано в Департаменте юстиции Северо-Казахстанской области 13 декабря 2023 года № 7645-15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20 марта 2019 года № 65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области" (зарегистрировано в Реестре государственной регистрации нормативных правовых актов под № 5267)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специалист высшего, среднего уровня квалификации государственного учреждения высшей, первой, второй категории, без категории - социальный работник по уходу за престарелыми и лицами с инвалидностью, социальный работник по уходу за детьми с инвалидностью старше 18 лет с психоневрологическими заболеваниями;".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