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3a74a" w14:textId="2f3a7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в Есильском районе Северо-Казахстанской области</w:t>
      </w:r>
    </w:p>
    <w:p>
      <w:pPr>
        <w:spacing w:after="0"/>
        <w:ind w:left="0"/>
        <w:jc w:val="both"/>
      </w:pPr>
      <w:r>
        <w:rPr>
          <w:rFonts w:ascii="Times New Roman"/>
          <w:b w:val="false"/>
          <w:i w:val="false"/>
          <w:color w:val="000000"/>
          <w:sz w:val="28"/>
        </w:rPr>
        <w:t>Решение маслихата Есильского района Северо-Казахстанской области от 17 октября 2023 года № 9/118. Зарегистрировано в Департаменте юстиции Северо-Казахстанской области 24 октября 2023 года № 7604-15.</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статьей 27</w:t>
      </w:r>
      <w:r>
        <w:rPr>
          <w:rFonts w:ascii="Times New Roman"/>
          <w:b w:val="false"/>
          <w:i w:val="false"/>
          <w:color w:val="000000"/>
          <w:sz w:val="28"/>
        </w:rPr>
        <w:t xml:space="preserve"> Закона Республики Казахстан "О правовых актах",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маслихат Есильского района Северо-Казахстанской области РЕШИЛ:</w:t>
      </w:r>
    </w:p>
    <w:bookmarkEnd w:id="0"/>
    <w:bookmarkStart w:name="z5" w:id="1"/>
    <w:p>
      <w:pPr>
        <w:spacing w:after="0"/>
        <w:ind w:left="0"/>
        <w:jc w:val="both"/>
      </w:pPr>
      <w:r>
        <w:rPr>
          <w:rFonts w:ascii="Times New Roman"/>
          <w:b w:val="false"/>
          <w:i w:val="false"/>
          <w:color w:val="000000"/>
          <w:sz w:val="28"/>
        </w:rPr>
        <w:t>
      1. Утвердить прилагаемые Правила оказания социальной помощи, установления ее размеров и определения перечня отдельных категорий нуждающихся граждан в Есильском районе Северо-Казахстанской области (далее – Правила).</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маслихата Есильского района Северо-Казахстанской области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xml:space="preserve">
      3. Установить, что </w:t>
      </w:r>
      <w:r>
        <w:rPr>
          <w:rFonts w:ascii="Times New Roman"/>
          <w:b w:val="false"/>
          <w:i w:val="false"/>
          <w:color w:val="000000"/>
          <w:sz w:val="28"/>
        </w:rPr>
        <w:t>подпункт 8)</w:t>
      </w:r>
      <w:r>
        <w:rPr>
          <w:rFonts w:ascii="Times New Roman"/>
          <w:b w:val="false"/>
          <w:i w:val="false"/>
          <w:color w:val="000000"/>
          <w:sz w:val="28"/>
        </w:rPr>
        <w:t xml:space="preserve"> пункта 6 Правил, утвержденных настоящим решением, действует до 31 декабря 2023 года.</w:t>
      </w:r>
    </w:p>
    <w:bookmarkEnd w:id="3"/>
    <w:bookmarkStart w:name="z8"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маслихата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Туткушев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Есильского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октября 2023 года № 9/118</w:t>
            </w:r>
          </w:p>
        </w:tc>
      </w:tr>
    </w:tbl>
    <w:bookmarkStart w:name="z15" w:id="5"/>
    <w:p>
      <w:pPr>
        <w:spacing w:after="0"/>
        <w:ind w:left="0"/>
        <w:jc w:val="left"/>
      </w:pPr>
      <w:r>
        <w:rPr>
          <w:rFonts w:ascii="Times New Roman"/>
          <w:b/>
          <w:i w:val="false"/>
          <w:color w:val="000000"/>
        </w:rPr>
        <w:t xml:space="preserve"> </w:t>
      </w:r>
      <w:r>
        <w:rPr>
          <w:rFonts w:ascii="Times New Roman"/>
          <w:b/>
          <w:i w:val="false"/>
          <w:color w:val="000000"/>
        </w:rPr>
        <w:t>Правила оказания социальной помощи, установления ее размеров и определения перечня отдельных категорий нуждающихся граждан в Есильском районе Северо-Казахстанской области</w:t>
      </w:r>
    </w:p>
    <w:bookmarkEnd w:id="5"/>
    <w:p>
      <w:pPr>
        <w:spacing w:after="0"/>
        <w:ind w:left="0"/>
        <w:jc w:val="both"/>
      </w:pPr>
      <w:r>
        <w:rPr>
          <w:rFonts w:ascii="Times New Roman"/>
          <w:b w:val="false"/>
          <w:i w:val="false"/>
          <w:color w:val="ff0000"/>
          <w:sz w:val="28"/>
        </w:rPr>
        <w:t xml:space="preserve">
      Сноска. Правила в редакции решения маслихата Есильского района Северо-Казахстанской области от 01.03.2024 </w:t>
      </w:r>
      <w:r>
        <w:rPr>
          <w:rFonts w:ascii="Times New Roman"/>
          <w:b w:val="false"/>
          <w:i w:val="false"/>
          <w:color w:val="ff0000"/>
          <w:sz w:val="28"/>
        </w:rPr>
        <w:t>№ 14/218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29.11.2024 </w:t>
      </w:r>
      <w:r>
        <w:rPr>
          <w:rFonts w:ascii="Times New Roman"/>
          <w:b w:val="false"/>
          <w:i w:val="false"/>
          <w:color w:val="ff0000"/>
          <w:sz w:val="28"/>
        </w:rPr>
        <w:t>№ 22/345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30.04.2026 </w:t>
      </w:r>
      <w:r>
        <w:rPr>
          <w:rFonts w:ascii="Times New Roman"/>
          <w:b w:val="false"/>
          <w:i w:val="false"/>
          <w:color w:val="ff0000"/>
          <w:sz w:val="28"/>
        </w:rPr>
        <w:t>№ 41/595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 w:id="6"/>
    <w:p>
      <w:pPr>
        <w:spacing w:after="0"/>
        <w:ind w:left="0"/>
        <w:jc w:val="left"/>
      </w:pPr>
      <w:r>
        <w:rPr>
          <w:rFonts w:ascii="Times New Roman"/>
          <w:b/>
          <w:i w:val="false"/>
          <w:color w:val="000000"/>
        </w:rPr>
        <w:t xml:space="preserve"> Глава 1. Общие положения</w:t>
      </w:r>
    </w:p>
    <w:bookmarkEnd w:id="6"/>
    <w:bookmarkStart w:name="z10" w:id="7"/>
    <w:p>
      <w:pPr>
        <w:spacing w:after="0"/>
        <w:ind w:left="0"/>
        <w:jc w:val="both"/>
      </w:pPr>
      <w:r>
        <w:rPr>
          <w:rFonts w:ascii="Times New Roman"/>
          <w:b w:val="false"/>
          <w:i w:val="false"/>
          <w:color w:val="000000"/>
          <w:sz w:val="28"/>
        </w:rPr>
        <w:t xml:space="preserve">
      1. Правила оказания социальной помощи, установления ее размеров и определения перечня отдельных категорий нуждающихся граждан в Есильском районе Северо-Казахстанской области (далее – Правила) разработаны на основании Социального кодекса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7"/>
    <w:bookmarkStart w:name="z11" w:id="8"/>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8"/>
    <w:bookmarkStart w:name="z12" w:id="9"/>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9"/>
    <w:bookmarkStart w:name="z13" w:id="10"/>
    <w:p>
      <w:pPr>
        <w:spacing w:after="0"/>
        <w:ind w:left="0"/>
        <w:jc w:val="both"/>
      </w:pPr>
      <w:r>
        <w:rPr>
          <w:rFonts w:ascii="Times New Roman"/>
          <w:b w:val="false"/>
          <w:i w:val="false"/>
          <w:color w:val="000000"/>
          <w:sz w:val="28"/>
        </w:rPr>
        <w:t>
      2) специальная комиссия – комиссия, создаваемая решением акима Есильского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10"/>
    <w:bookmarkStart w:name="z14" w:id="11"/>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1"/>
    <w:bookmarkStart w:name="z15" w:id="12"/>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Есильского района Северо-Казахстанской области";</w:t>
      </w:r>
    </w:p>
    <w:bookmarkEnd w:id="12"/>
    <w:bookmarkStart w:name="z16" w:id="13"/>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3"/>
    <w:bookmarkStart w:name="z17" w:id="14"/>
    <w:p>
      <w:pPr>
        <w:spacing w:after="0"/>
        <w:ind w:left="0"/>
        <w:jc w:val="both"/>
      </w:pPr>
      <w:r>
        <w:rPr>
          <w:rFonts w:ascii="Times New Roman"/>
          <w:b w:val="false"/>
          <w:i w:val="false"/>
          <w:color w:val="000000"/>
          <w:sz w:val="28"/>
        </w:rPr>
        <w:t xml:space="preserve">
      6) прожиточный минимум – минимальный денежный доход на одного человека, равный по величине стоимости минимальной потребительской корзины; </w:t>
      </w:r>
    </w:p>
    <w:bookmarkEnd w:id="14"/>
    <w:bookmarkStart w:name="z18" w:id="15"/>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5"/>
    <w:bookmarkStart w:name="z149" w:id="16"/>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6"/>
    <w:bookmarkStart w:name="z20" w:id="17"/>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7"/>
    <w:bookmarkStart w:name="z21" w:id="18"/>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8"/>
    <w:bookmarkStart w:name="z22" w:id="19"/>
    <w:p>
      <w:pPr>
        <w:spacing w:after="0"/>
        <w:ind w:left="0"/>
        <w:jc w:val="both"/>
      </w:pPr>
      <w:r>
        <w:rPr>
          <w:rFonts w:ascii="Times New Roman"/>
          <w:b w:val="false"/>
          <w:i w:val="false"/>
          <w:color w:val="000000"/>
          <w:sz w:val="28"/>
        </w:rPr>
        <w:t>
      11) участковая комиссия – специальная комиссия, создаваемая решениями акимов сельских округов для проведения обследования материального положения лиц (семей), обратившихся за адресной социальной помощью;</w:t>
      </w:r>
    </w:p>
    <w:bookmarkEnd w:id="19"/>
    <w:bookmarkStart w:name="z23" w:id="20"/>
    <w:p>
      <w:pPr>
        <w:spacing w:after="0"/>
        <w:ind w:left="0"/>
        <w:jc w:val="both"/>
      </w:pPr>
      <w:r>
        <w:rPr>
          <w:rFonts w:ascii="Times New Roman"/>
          <w:b w:val="false"/>
          <w:i w:val="false"/>
          <w:color w:val="000000"/>
          <w:sz w:val="28"/>
        </w:rPr>
        <w:t>
      12)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0"/>
    <w:bookmarkStart w:name="z24" w:id="21"/>
    <w:p>
      <w:pPr>
        <w:spacing w:after="0"/>
        <w:ind w:left="0"/>
        <w:jc w:val="both"/>
      </w:pPr>
      <w:r>
        <w:rPr>
          <w:rFonts w:ascii="Times New Roman"/>
          <w:b w:val="false"/>
          <w:i w:val="false"/>
          <w:color w:val="000000"/>
          <w:sz w:val="28"/>
        </w:rPr>
        <w:t>
      13) предельный размер – утвержденный максимальный размер социальной помощи;</w:t>
      </w:r>
    </w:p>
    <w:bookmarkEnd w:id="21"/>
    <w:bookmarkStart w:name="z25" w:id="22"/>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2"/>
    <w:bookmarkStart w:name="z26" w:id="23"/>
    <w:p>
      <w:pPr>
        <w:spacing w:after="0"/>
        <w:ind w:left="0"/>
        <w:jc w:val="both"/>
      </w:pPr>
      <w:r>
        <w:rPr>
          <w:rFonts w:ascii="Times New Roman"/>
          <w:b w:val="false"/>
          <w:i w:val="false"/>
          <w:color w:val="000000"/>
          <w:sz w:val="28"/>
        </w:rPr>
        <w:t xml:space="preserve">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w:t>
      </w:r>
    </w:p>
    <w:bookmarkEnd w:id="23"/>
    <w:bookmarkStart w:name="z27" w:id="24"/>
    <w:p>
      <w:pPr>
        <w:spacing w:after="0"/>
        <w:ind w:left="0"/>
        <w:jc w:val="both"/>
      </w:pPr>
      <w:r>
        <w:rPr>
          <w:rFonts w:ascii="Times New Roman"/>
          <w:b w:val="false"/>
          <w:i w:val="false"/>
          <w:color w:val="000000"/>
          <w:sz w:val="28"/>
        </w:rPr>
        <w:t>
      3. Настоящие Правила распространяются на лиц, постоянно зарегистрированных и проживающих на территории Есильского района Северо-Казахстанской области.</w:t>
      </w:r>
    </w:p>
    <w:bookmarkEnd w:id="24"/>
    <w:bookmarkStart w:name="z28" w:id="25"/>
    <w:p>
      <w:pPr>
        <w:spacing w:after="0"/>
        <w:ind w:left="0"/>
        <w:jc w:val="both"/>
      </w:pPr>
      <w:r>
        <w:rPr>
          <w:rFonts w:ascii="Times New Roman"/>
          <w:b w:val="false"/>
          <w:i w:val="false"/>
          <w:color w:val="000000"/>
          <w:sz w:val="28"/>
        </w:rPr>
        <w:t xml:space="preserve">
      4. Меры социальной поддержки,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71, </w:t>
      </w:r>
      <w:r>
        <w:rPr>
          <w:rFonts w:ascii="Times New Roman"/>
          <w:b w:val="false"/>
          <w:i w:val="false"/>
          <w:color w:val="000000"/>
          <w:sz w:val="28"/>
        </w:rPr>
        <w:t>пунктом 3</w:t>
      </w:r>
      <w:r>
        <w:rPr>
          <w:rFonts w:ascii="Times New Roman"/>
          <w:b w:val="false"/>
          <w:i w:val="false"/>
          <w:color w:val="000000"/>
          <w:sz w:val="28"/>
        </w:rPr>
        <w:t xml:space="preserve"> статьи 170, </w:t>
      </w:r>
      <w:r>
        <w:rPr>
          <w:rFonts w:ascii="Times New Roman"/>
          <w:b w:val="false"/>
          <w:i w:val="false"/>
          <w:color w:val="000000"/>
          <w:sz w:val="28"/>
        </w:rPr>
        <w:t>пунктом 3</w:t>
      </w:r>
      <w:r>
        <w:rPr>
          <w:rFonts w:ascii="Times New Roman"/>
          <w:b w:val="false"/>
          <w:i w:val="false"/>
          <w:color w:val="000000"/>
          <w:sz w:val="28"/>
        </w:rPr>
        <w:t xml:space="preserve"> статьи 229 Социального кодекса Республики Казахстан,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10,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11,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12,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(далее - Закон), оказываются в порядке, определенном настоящими Правилами.</w:t>
      </w:r>
    </w:p>
    <w:bookmarkEnd w:id="25"/>
    <w:bookmarkStart w:name="z29" w:id="26"/>
    <w:p>
      <w:pPr>
        <w:spacing w:after="0"/>
        <w:ind w:left="0"/>
        <w:jc w:val="both"/>
      </w:pPr>
      <w:r>
        <w:rPr>
          <w:rFonts w:ascii="Times New Roman"/>
          <w:b w:val="false"/>
          <w:i w:val="false"/>
          <w:color w:val="000000"/>
          <w:sz w:val="28"/>
        </w:rPr>
        <w:t>
      5. Социальная помощь предоставляется единовременно и периодически (ежемесячно, ежеквартально, один раз в год), осуществляется с месяца обращения.</w:t>
      </w:r>
    </w:p>
    <w:bookmarkEnd w:id="26"/>
    <w:bookmarkStart w:name="z30" w:id="27"/>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7"/>
    <w:bookmarkStart w:name="z31" w:id="28"/>
    <w:p>
      <w:pPr>
        <w:spacing w:after="0"/>
        <w:ind w:left="0"/>
        <w:jc w:val="both"/>
      </w:pPr>
      <w:r>
        <w:rPr>
          <w:rFonts w:ascii="Times New Roman"/>
          <w:b w:val="false"/>
          <w:i w:val="false"/>
          <w:color w:val="000000"/>
          <w:sz w:val="28"/>
        </w:rPr>
        <w:t>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Правилами.</w:t>
      </w:r>
    </w:p>
    <w:bookmarkEnd w:id="28"/>
    <w:bookmarkStart w:name="z150" w:id="29"/>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9"/>
    <w:bookmarkStart w:name="z32" w:id="30"/>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30"/>
    <w:bookmarkStart w:name="z33" w:id="31"/>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1"/>
    <w:bookmarkStart w:name="z34" w:id="32"/>
    <w:p>
      <w:pPr>
        <w:spacing w:after="0"/>
        <w:ind w:left="0"/>
        <w:jc w:val="both"/>
      </w:pPr>
      <w:r>
        <w:rPr>
          <w:rFonts w:ascii="Times New Roman"/>
          <w:b w:val="false"/>
          <w:i w:val="false"/>
          <w:color w:val="000000"/>
          <w:sz w:val="28"/>
        </w:rPr>
        <w:t>
      3) наличие социально значимого заболевания;</w:t>
      </w:r>
    </w:p>
    <w:bookmarkEnd w:id="32"/>
    <w:bookmarkStart w:name="z35" w:id="33"/>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bookmarkEnd w:id="33"/>
    <w:bookmarkStart w:name="z151" w:id="34"/>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4"/>
    <w:bookmarkStart w:name="z152" w:id="35"/>
    <w:p>
      <w:pPr>
        <w:spacing w:after="0"/>
        <w:ind w:left="0"/>
        <w:jc w:val="both"/>
      </w:pPr>
      <w:r>
        <w:rPr>
          <w:rFonts w:ascii="Times New Roman"/>
          <w:b w:val="false"/>
          <w:i w:val="false"/>
          <w:color w:val="000000"/>
          <w:sz w:val="28"/>
        </w:rPr>
        <w:t>
      Перечень видов помощи по вышеуказанным основаниям для оказания социальной помощи и (или) проведения обследований материально-бытового положения лица (семьи) утверждается настоящими Правилами.</w:t>
      </w:r>
    </w:p>
    <w:bookmarkEnd w:id="35"/>
    <w:bookmarkStart w:name="z153" w:id="36"/>
    <w:p>
      <w:pPr>
        <w:spacing w:after="0"/>
        <w:ind w:left="0"/>
        <w:jc w:val="both"/>
      </w:pPr>
      <w:r>
        <w:rPr>
          <w:rFonts w:ascii="Times New Roman"/>
          <w:b w:val="false"/>
          <w:i w:val="false"/>
          <w:color w:val="000000"/>
          <w:sz w:val="28"/>
        </w:rPr>
        <w:t>
      Специальные комиссии при вынесении заключения о необходимости оказания социальной помощи руководствуются утвержденным маслихатом Есильского района перечнем оснований для отнесения граждан к категории нуждающихся.</w:t>
      </w:r>
    </w:p>
    <w:bookmarkEnd w:id="36"/>
    <w:bookmarkStart w:name="z36" w:id="37"/>
    <w:p>
      <w:pPr>
        <w:spacing w:after="0"/>
        <w:ind w:left="0"/>
        <w:jc w:val="both"/>
      </w:pPr>
      <w:r>
        <w:rPr>
          <w:rFonts w:ascii="Times New Roman"/>
          <w:b w:val="false"/>
          <w:i w:val="false"/>
          <w:color w:val="000000"/>
          <w:sz w:val="28"/>
        </w:rPr>
        <w:t>
      7. Социальная помощь по основаниям, предусмотренным подпунктами 1) и 2) пункта 6 настоящих Правил, оказывается не позднее шести месяцев со дня наступления указанных событий.</w:t>
      </w:r>
    </w:p>
    <w:bookmarkEnd w:id="37"/>
    <w:bookmarkStart w:name="z37" w:id="38"/>
    <w:p>
      <w:pPr>
        <w:spacing w:after="0"/>
        <w:ind w:left="0"/>
        <w:jc w:val="both"/>
      </w:pPr>
      <w:r>
        <w:rPr>
          <w:rFonts w:ascii="Times New Roman"/>
          <w:b w:val="false"/>
          <w:i w:val="false"/>
          <w:color w:val="000000"/>
          <w:sz w:val="28"/>
        </w:rPr>
        <w:t>
      8. Социальная помощь к праздничным дням и памятным датам устанавливается в размере не менее 2,5-кратного месячного расчетного показателя и назначается один раз в календарном году, в виде денежных выплат следующим категориям граждан:</w:t>
      </w:r>
    </w:p>
    <w:bookmarkEnd w:id="38"/>
    <w:bookmarkStart w:name="z38" w:id="39"/>
    <w:p>
      <w:pPr>
        <w:spacing w:after="0"/>
        <w:ind w:left="0"/>
        <w:jc w:val="both"/>
      </w:pPr>
      <w:r>
        <w:rPr>
          <w:rFonts w:ascii="Times New Roman"/>
          <w:b w:val="false"/>
          <w:i w:val="false"/>
          <w:color w:val="000000"/>
          <w:sz w:val="28"/>
        </w:rPr>
        <w:t xml:space="preserve">
      1) День вывода ограниченного контингента советских войск из Демократической Республики Афганистан - 15 февраля: </w:t>
      </w:r>
    </w:p>
    <w:bookmarkEnd w:id="39"/>
    <w:bookmarkStart w:name="z154" w:id="40"/>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40"/>
    <w:bookmarkStart w:name="z155" w:id="41"/>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41"/>
    <w:bookmarkStart w:name="z156" w:id="42"/>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2"/>
    <w:bookmarkStart w:name="z157" w:id="43"/>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3"/>
    <w:bookmarkStart w:name="z158" w:id="44"/>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4"/>
    <w:bookmarkStart w:name="z159" w:id="45"/>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5"/>
    <w:bookmarkStart w:name="z160" w:id="46"/>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6"/>
    <w:bookmarkStart w:name="z161" w:id="47"/>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7"/>
    <w:bookmarkStart w:name="z162" w:id="48"/>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8"/>
    <w:bookmarkStart w:name="z163" w:id="49"/>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49"/>
    <w:bookmarkStart w:name="z164" w:id="5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50"/>
    <w:bookmarkStart w:name="z39" w:id="51"/>
    <w:p>
      <w:pPr>
        <w:spacing w:after="0"/>
        <w:ind w:left="0"/>
        <w:jc w:val="both"/>
      </w:pPr>
      <w:r>
        <w:rPr>
          <w:rFonts w:ascii="Times New Roman"/>
          <w:b w:val="false"/>
          <w:i w:val="false"/>
          <w:color w:val="000000"/>
          <w:sz w:val="28"/>
        </w:rPr>
        <w:t>
      2) Международной женский день – 8 марта:</w:t>
      </w:r>
    </w:p>
    <w:bookmarkEnd w:id="51"/>
    <w:bookmarkStart w:name="z165" w:id="52"/>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орденами "Материнская Слава" I и II степени или ранее получившим звание "Мать-Героиня" – в размере 10 (десять) месячных расчетных показателей;</w:t>
      </w:r>
    </w:p>
    <w:bookmarkEnd w:id="52"/>
    <w:bookmarkStart w:name="z166" w:id="53"/>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 среднего, высшего и (или) послевузовского образования, после достижения ими восемнадцатилетия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3"/>
    <w:bookmarkStart w:name="z40" w:id="54"/>
    <w:p>
      <w:pPr>
        <w:spacing w:after="0"/>
        <w:ind w:left="0"/>
        <w:jc w:val="both"/>
      </w:pPr>
      <w:r>
        <w:rPr>
          <w:rFonts w:ascii="Times New Roman"/>
          <w:b w:val="false"/>
          <w:i w:val="false"/>
          <w:color w:val="000000"/>
          <w:sz w:val="28"/>
        </w:rPr>
        <w:t>
      3) День памяти о чернобыльской катастрофе – 26 апреля:</w:t>
      </w:r>
    </w:p>
    <w:bookmarkEnd w:id="54"/>
    <w:bookmarkStart w:name="z167" w:id="55"/>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5"/>
    <w:bookmarkStart w:name="z168" w:id="56"/>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56"/>
    <w:bookmarkStart w:name="z169" w:id="57"/>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57"/>
    <w:bookmarkStart w:name="z170" w:id="58"/>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8"/>
    <w:bookmarkStart w:name="z171" w:id="59"/>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59"/>
    <w:bookmarkStart w:name="z41" w:id="60"/>
    <w:p>
      <w:pPr>
        <w:spacing w:after="0"/>
        <w:ind w:left="0"/>
        <w:jc w:val="both"/>
      </w:pPr>
      <w:r>
        <w:rPr>
          <w:rFonts w:ascii="Times New Roman"/>
          <w:b w:val="false"/>
          <w:i w:val="false"/>
          <w:color w:val="000000"/>
          <w:sz w:val="28"/>
        </w:rPr>
        <w:t>
      4) День защитника Отечества – 7 мая:</w:t>
      </w:r>
    </w:p>
    <w:bookmarkEnd w:id="60"/>
    <w:bookmarkStart w:name="z172" w:id="61"/>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61"/>
    <w:bookmarkStart w:name="z173" w:id="62"/>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62"/>
    <w:bookmarkStart w:name="z42" w:id="63"/>
    <w:p>
      <w:pPr>
        <w:spacing w:after="0"/>
        <w:ind w:left="0"/>
        <w:jc w:val="both"/>
      </w:pPr>
      <w:r>
        <w:rPr>
          <w:rFonts w:ascii="Times New Roman"/>
          <w:b w:val="false"/>
          <w:i w:val="false"/>
          <w:color w:val="000000"/>
          <w:sz w:val="28"/>
        </w:rPr>
        <w:t>
      5) День Победы – 9 мая:</w:t>
      </w:r>
    </w:p>
    <w:bookmarkEnd w:id="63"/>
    <w:bookmarkStart w:name="z174" w:id="64"/>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4"/>
    <w:bookmarkStart w:name="z175" w:id="65"/>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w:t>
      </w:r>
    </w:p>
    <w:bookmarkEnd w:id="65"/>
    <w:bookmarkStart w:name="z176" w:id="66"/>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6"/>
    <w:bookmarkStart w:name="z177" w:id="67"/>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7"/>
    <w:bookmarkStart w:name="z178" w:id="68"/>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8"/>
    <w:bookmarkStart w:name="z179" w:id="69"/>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69"/>
    <w:bookmarkStart w:name="z180" w:id="70"/>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70"/>
    <w:bookmarkStart w:name="z181" w:id="71"/>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16 (шестнадцать) месячных расчетных показателей;</w:t>
      </w:r>
    </w:p>
    <w:bookmarkEnd w:id="71"/>
    <w:bookmarkStart w:name="z182" w:id="72"/>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72"/>
    <w:bookmarkStart w:name="z183" w:id="7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3"/>
    <w:bookmarkStart w:name="z184" w:id="74"/>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4"/>
    <w:bookmarkStart w:name="z185" w:id="75"/>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5"/>
    <w:bookmarkStart w:name="z186" w:id="76"/>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лицам,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признававшимся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76"/>
    <w:bookmarkStart w:name="z187" w:id="77"/>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w:t>
      </w:r>
    </w:p>
    <w:bookmarkEnd w:id="77"/>
    <w:bookmarkStart w:name="z188" w:id="78"/>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8"/>
    <w:bookmarkStart w:name="z43" w:id="79"/>
    <w:p>
      <w:pPr>
        <w:spacing w:after="0"/>
        <w:ind w:left="0"/>
        <w:jc w:val="both"/>
      </w:pPr>
      <w:r>
        <w:rPr>
          <w:rFonts w:ascii="Times New Roman"/>
          <w:b w:val="false"/>
          <w:i w:val="false"/>
          <w:color w:val="000000"/>
          <w:sz w:val="28"/>
        </w:rPr>
        <w:t>
      6) День памяти жертв политических репрессий и голода – 31 мая:</w:t>
      </w:r>
    </w:p>
    <w:bookmarkEnd w:id="79"/>
    <w:bookmarkStart w:name="z189" w:id="80"/>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80"/>
    <w:bookmarkStart w:name="z190" w:id="81"/>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 в размере 15 (пятнадцать) месячных расчетных показателей, в случаях:</w:t>
      </w:r>
    </w:p>
    <w:bookmarkEnd w:id="81"/>
    <w:bookmarkStart w:name="z191" w:id="82"/>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82"/>
    <w:bookmarkStart w:name="z192" w:id="83"/>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3"/>
    <w:bookmarkStart w:name="z193" w:id="84"/>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4"/>
    <w:bookmarkStart w:name="z194" w:id="85"/>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Союза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 - Министерстве государственной безопасности - 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5"/>
    <w:bookmarkStart w:name="z195" w:id="86"/>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6"/>
    <w:bookmarkStart w:name="z196" w:id="87"/>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7"/>
    <w:bookmarkStart w:name="z44" w:id="88"/>
    <w:p>
      <w:pPr>
        <w:spacing w:after="0"/>
        <w:ind w:left="0"/>
        <w:jc w:val="both"/>
      </w:pPr>
      <w:r>
        <w:rPr>
          <w:rFonts w:ascii="Times New Roman"/>
          <w:b w:val="false"/>
          <w:i w:val="false"/>
          <w:color w:val="000000"/>
          <w:sz w:val="28"/>
        </w:rPr>
        <w:t>
      7) День защиты детей – 1 июня:</w:t>
      </w:r>
    </w:p>
    <w:bookmarkEnd w:id="88"/>
    <w:bookmarkStart w:name="z197" w:id="89"/>
    <w:p>
      <w:pPr>
        <w:spacing w:after="0"/>
        <w:ind w:left="0"/>
        <w:jc w:val="both"/>
      </w:pPr>
      <w:r>
        <w:rPr>
          <w:rFonts w:ascii="Times New Roman"/>
          <w:b w:val="false"/>
          <w:i w:val="false"/>
          <w:color w:val="000000"/>
          <w:sz w:val="28"/>
        </w:rPr>
        <w:t>
      Детям с инвалидностью - в размере 5 (пять) месячных расчетных показателей:</w:t>
      </w:r>
    </w:p>
    <w:bookmarkEnd w:id="89"/>
    <w:bookmarkStart w:name="z198" w:id="90"/>
    <w:p>
      <w:pPr>
        <w:spacing w:after="0"/>
        <w:ind w:left="0"/>
        <w:jc w:val="both"/>
      </w:pPr>
      <w:r>
        <w:rPr>
          <w:rFonts w:ascii="Times New Roman"/>
          <w:b w:val="false"/>
          <w:i w:val="false"/>
          <w:color w:val="000000"/>
          <w:sz w:val="28"/>
        </w:rPr>
        <w:t>
      дети с инвалидностью до семи лет;</w:t>
      </w:r>
    </w:p>
    <w:bookmarkEnd w:id="90"/>
    <w:bookmarkStart w:name="z199" w:id="91"/>
    <w:p>
      <w:pPr>
        <w:spacing w:after="0"/>
        <w:ind w:left="0"/>
        <w:jc w:val="both"/>
      </w:pPr>
      <w:r>
        <w:rPr>
          <w:rFonts w:ascii="Times New Roman"/>
          <w:b w:val="false"/>
          <w:i w:val="false"/>
          <w:color w:val="000000"/>
          <w:sz w:val="28"/>
        </w:rPr>
        <w:t>
      дети с инвалидностью с семи до восемнадцати лет первой группы;</w:t>
      </w:r>
    </w:p>
    <w:bookmarkEnd w:id="91"/>
    <w:bookmarkStart w:name="z200" w:id="92"/>
    <w:p>
      <w:pPr>
        <w:spacing w:after="0"/>
        <w:ind w:left="0"/>
        <w:jc w:val="both"/>
      </w:pPr>
      <w:r>
        <w:rPr>
          <w:rFonts w:ascii="Times New Roman"/>
          <w:b w:val="false"/>
          <w:i w:val="false"/>
          <w:color w:val="000000"/>
          <w:sz w:val="28"/>
        </w:rPr>
        <w:t>
      дети с инвалидностью с семи до восемнадцати лет второй группы;</w:t>
      </w:r>
    </w:p>
    <w:bookmarkEnd w:id="92"/>
    <w:bookmarkStart w:name="z201" w:id="93"/>
    <w:p>
      <w:pPr>
        <w:spacing w:after="0"/>
        <w:ind w:left="0"/>
        <w:jc w:val="both"/>
      </w:pPr>
      <w:r>
        <w:rPr>
          <w:rFonts w:ascii="Times New Roman"/>
          <w:b w:val="false"/>
          <w:i w:val="false"/>
          <w:color w:val="000000"/>
          <w:sz w:val="28"/>
        </w:rPr>
        <w:t>
      дети с инвалидностью с семи до восемнадцати лет третьей группы;</w:t>
      </w:r>
    </w:p>
    <w:bookmarkEnd w:id="93"/>
    <w:bookmarkStart w:name="z45" w:id="94"/>
    <w:p>
      <w:pPr>
        <w:spacing w:after="0"/>
        <w:ind w:left="0"/>
        <w:jc w:val="both"/>
      </w:pPr>
      <w:r>
        <w:rPr>
          <w:rFonts w:ascii="Times New Roman"/>
          <w:b w:val="false"/>
          <w:i w:val="false"/>
          <w:color w:val="000000"/>
          <w:sz w:val="28"/>
        </w:rPr>
        <w:t>
      8) День Конституции Республики Казахстан – 30 августа:</w:t>
      </w:r>
    </w:p>
    <w:bookmarkEnd w:id="94"/>
    <w:bookmarkStart w:name="z202" w:id="95"/>
    <w:p>
      <w:pPr>
        <w:spacing w:after="0"/>
        <w:ind w:left="0"/>
        <w:jc w:val="both"/>
      </w:pPr>
      <w:r>
        <w:rPr>
          <w:rFonts w:ascii="Times New Roman"/>
          <w:b w:val="false"/>
          <w:i w:val="false"/>
          <w:color w:val="000000"/>
          <w:sz w:val="28"/>
        </w:rPr>
        <w:t>
      Героям Социалистического Труда, кавалерам орденов Трудовой Славы трех степеней - в размере 10 (десять) месячных расчетных показателей;</w:t>
      </w:r>
    </w:p>
    <w:bookmarkEnd w:id="95"/>
    <w:bookmarkStart w:name="z203" w:id="96"/>
    <w:p>
      <w:pPr>
        <w:spacing w:after="0"/>
        <w:ind w:left="0"/>
        <w:jc w:val="both"/>
      </w:pPr>
      <w:r>
        <w:rPr>
          <w:rFonts w:ascii="Times New Roman"/>
          <w:b w:val="false"/>
          <w:i w:val="false"/>
          <w:color w:val="000000"/>
          <w:sz w:val="28"/>
        </w:rPr>
        <w:t>
      лицам, удостоенным звания "Қазақстанның Еңбек Ері", "Халық қаһарманы" - в размере 10 (десять) месячных расчетных показателей;</w:t>
      </w:r>
    </w:p>
    <w:bookmarkEnd w:id="96"/>
    <w:bookmarkStart w:name="z204" w:id="97"/>
    <w:p>
      <w:pPr>
        <w:spacing w:after="0"/>
        <w:ind w:left="0"/>
        <w:jc w:val="both"/>
      </w:pPr>
      <w:r>
        <w:rPr>
          <w:rFonts w:ascii="Times New Roman"/>
          <w:b w:val="false"/>
          <w:i w:val="false"/>
          <w:color w:val="000000"/>
          <w:sz w:val="28"/>
        </w:rPr>
        <w:t>
      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города (района) - в размере 10 (десять) месячных расчетных показателей;</w:t>
      </w:r>
    </w:p>
    <w:bookmarkEnd w:id="97"/>
    <w:bookmarkStart w:name="z46" w:id="98"/>
    <w:p>
      <w:pPr>
        <w:spacing w:after="0"/>
        <w:ind w:left="0"/>
        <w:jc w:val="both"/>
      </w:pPr>
      <w:r>
        <w:rPr>
          <w:rFonts w:ascii="Times New Roman"/>
          <w:b w:val="false"/>
          <w:i w:val="false"/>
          <w:color w:val="000000"/>
          <w:sz w:val="28"/>
        </w:rPr>
        <w:t>
      9) День Независимости Республики Казахстан – 16 декабря:</w:t>
      </w:r>
    </w:p>
    <w:bookmarkEnd w:id="98"/>
    <w:bookmarkStart w:name="z205" w:id="99"/>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репрессии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99"/>
    <w:bookmarkStart w:name="z47" w:id="100"/>
    <w:p>
      <w:pPr>
        <w:spacing w:after="0"/>
        <w:ind w:left="0"/>
        <w:jc w:val="both"/>
      </w:pPr>
      <w:r>
        <w:rPr>
          <w:rFonts w:ascii="Times New Roman"/>
          <w:b w:val="false"/>
          <w:i w:val="false"/>
          <w:color w:val="000000"/>
          <w:sz w:val="28"/>
        </w:rPr>
        <w:t>
      9. Лицу, относящемуся к нескольким категориям, социальная помощь к праздничным дням и памятным датам выплачивается только по одному основанию.</w:t>
      </w:r>
    </w:p>
    <w:bookmarkEnd w:id="100"/>
    <w:bookmarkStart w:name="z206" w:id="101"/>
    <w:p>
      <w:pPr>
        <w:spacing w:after="0"/>
        <w:ind w:left="0"/>
        <w:jc w:val="both"/>
      </w:pPr>
      <w:r>
        <w:rPr>
          <w:rFonts w:ascii="Times New Roman"/>
          <w:b w:val="false"/>
          <w:i w:val="false"/>
          <w:color w:val="000000"/>
          <w:sz w:val="28"/>
        </w:rPr>
        <w:t>
      10. Социальная помощь оказывается следующим категориям нуждающихся граждан, без учета среднедушевого дохода:</w:t>
      </w:r>
    </w:p>
    <w:bookmarkEnd w:id="101"/>
    <w:bookmarkStart w:name="z207" w:id="102"/>
    <w:p>
      <w:pPr>
        <w:spacing w:after="0"/>
        <w:ind w:left="0"/>
        <w:jc w:val="both"/>
      </w:pPr>
      <w:r>
        <w:rPr>
          <w:rFonts w:ascii="Times New Roman"/>
          <w:b w:val="false"/>
          <w:i w:val="false"/>
          <w:color w:val="000000"/>
          <w:sz w:val="28"/>
        </w:rPr>
        <w:t>
      1) гражданам (семьям), пострадавшим вследствие стихийного бедствия, единовременно, в размере до 100 (ста) месячных расчетных показателей одному из собственников жилья (жилого строения);</w:t>
      </w:r>
    </w:p>
    <w:bookmarkEnd w:id="102"/>
    <w:bookmarkStart w:name="z208" w:id="103"/>
    <w:p>
      <w:pPr>
        <w:spacing w:after="0"/>
        <w:ind w:left="0"/>
        <w:jc w:val="both"/>
      </w:pPr>
      <w:r>
        <w:rPr>
          <w:rFonts w:ascii="Times New Roman"/>
          <w:b w:val="false"/>
          <w:i w:val="false"/>
          <w:color w:val="000000"/>
          <w:sz w:val="28"/>
        </w:rPr>
        <w:t>
      2) гражданам (семьям), пострадавшим вследствие пожара, единовременно, в размере до 200 (двести) месячных расчетных показателей одному из собственников жилья (жилого строения);</w:t>
      </w:r>
    </w:p>
    <w:bookmarkEnd w:id="103"/>
    <w:bookmarkStart w:name="z209" w:id="104"/>
    <w:p>
      <w:pPr>
        <w:spacing w:after="0"/>
        <w:ind w:left="0"/>
        <w:jc w:val="both"/>
      </w:pPr>
      <w:r>
        <w:rPr>
          <w:rFonts w:ascii="Times New Roman"/>
          <w:b w:val="false"/>
          <w:i w:val="false"/>
          <w:color w:val="000000"/>
          <w:sz w:val="28"/>
        </w:rPr>
        <w:t>
      3) лицам, больным туберкулезом и находящимся на амбулаторном лечении ежемесячно в размере 6 (шести) месячных расчетных показателей;</w:t>
      </w:r>
    </w:p>
    <w:bookmarkEnd w:id="104"/>
    <w:bookmarkStart w:name="z210" w:id="105"/>
    <w:p>
      <w:pPr>
        <w:spacing w:after="0"/>
        <w:ind w:left="0"/>
        <w:jc w:val="both"/>
      </w:pPr>
      <w:r>
        <w:rPr>
          <w:rFonts w:ascii="Times New Roman"/>
          <w:b w:val="false"/>
          <w:i w:val="false"/>
          <w:color w:val="000000"/>
          <w:sz w:val="28"/>
        </w:rPr>
        <w:t>
      4) родителям или иным законным представителям инфицированных детей, вызванных вирусом иммунодефицита человека (ВИЧ), состоящих на диспансерном учете, ежемесячно в 2 (двух) кратном размере величины прожиточного минимума, устанавливаемого на соответствующий финансовый год законом о республиканском бюджете;</w:t>
      </w:r>
    </w:p>
    <w:bookmarkEnd w:id="105"/>
    <w:bookmarkStart w:name="z211" w:id="106"/>
    <w:p>
      <w:pPr>
        <w:spacing w:after="0"/>
        <w:ind w:left="0"/>
        <w:jc w:val="both"/>
      </w:pPr>
      <w:r>
        <w:rPr>
          <w:rFonts w:ascii="Times New Roman"/>
          <w:b w:val="false"/>
          <w:i w:val="false"/>
          <w:color w:val="000000"/>
          <w:sz w:val="28"/>
        </w:rPr>
        <w:t>
      5) лицам, имеющим злокачественных новообразований один раз в год в размере 10 (десяти) месячных расчетных показателей.</w:t>
      </w:r>
    </w:p>
    <w:bookmarkEnd w:id="106"/>
    <w:bookmarkStart w:name="z212" w:id="107"/>
    <w:p>
      <w:pPr>
        <w:spacing w:after="0"/>
        <w:ind w:left="0"/>
        <w:jc w:val="both"/>
      </w:pPr>
      <w:r>
        <w:rPr>
          <w:rFonts w:ascii="Times New Roman"/>
          <w:b w:val="false"/>
          <w:i w:val="false"/>
          <w:color w:val="000000"/>
          <w:sz w:val="28"/>
        </w:rPr>
        <w:t>
      Для оказания социальной помощи по основаниям, указанным в подпунктах 3) - 5) настоящего пункта рассмотрения заявления лица (семьи) специальной комиссией не требуется.</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10 в редакции решения маслихата Есильского района Северо-Казахстанской области от 14.07.2026 </w:t>
      </w:r>
      <w:r>
        <w:rPr>
          <w:rFonts w:ascii="Times New Roman"/>
          <w:b w:val="false"/>
          <w:i w:val="false"/>
          <w:color w:val="000000"/>
          <w:sz w:val="28"/>
        </w:rPr>
        <w:t>№ 43/626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108"/>
    <w:p>
      <w:pPr>
        <w:spacing w:after="0"/>
        <w:ind w:left="0"/>
        <w:jc w:val="both"/>
      </w:pPr>
      <w:r>
        <w:rPr>
          <w:rFonts w:ascii="Times New Roman"/>
          <w:b w:val="false"/>
          <w:i w:val="false"/>
          <w:color w:val="000000"/>
          <w:sz w:val="28"/>
        </w:rPr>
        <w:t xml:space="preserve">
      11. Социальная помощь оказывается следующим категориям граждан, за исключением лиц, находящихся на полном государственном обеспечении, с учетом среднедушевого дохода лица (семьи), не превышающего порога однократного размера прожиточного минимума, устанавливаемого на соответствующий финансовый год законом о республиканском бюджете в размере 10 (десяти) месячных расчетных показателей: </w:t>
      </w:r>
    </w:p>
    <w:bookmarkEnd w:id="108"/>
    <w:p>
      <w:pPr>
        <w:spacing w:after="0"/>
        <w:ind w:left="0"/>
        <w:jc w:val="both"/>
      </w:pPr>
      <w:r>
        <w:rPr>
          <w:rFonts w:ascii="Times New Roman"/>
          <w:b w:val="false"/>
          <w:i w:val="false"/>
          <w:color w:val="000000"/>
          <w:sz w:val="28"/>
        </w:rPr>
        <w:t>
      1) лицам, имеющим социально значимые заболевания, один раз в год;</w:t>
      </w:r>
    </w:p>
    <w:p>
      <w:pPr>
        <w:spacing w:after="0"/>
        <w:ind w:left="0"/>
        <w:jc w:val="both"/>
      </w:pPr>
      <w:r>
        <w:rPr>
          <w:rFonts w:ascii="Times New Roman"/>
          <w:b w:val="false"/>
          <w:i w:val="false"/>
          <w:color w:val="000000"/>
          <w:sz w:val="28"/>
        </w:rPr>
        <w:t xml:space="preserve">
      2) лицам (семьям), среднедушевой доход которых не превышает порог однократного размера прожиточного минимума, устанавливаемого на соответствующий финансовый год законом о республиканском бюджете, единовременно.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в редакции решения маслихата Есильского района Северо-Казахстанской области от 14.07.2026 </w:t>
      </w:r>
      <w:r>
        <w:rPr>
          <w:rFonts w:ascii="Times New Roman"/>
          <w:b w:val="false"/>
          <w:i w:val="false"/>
          <w:color w:val="000000"/>
          <w:sz w:val="28"/>
        </w:rPr>
        <w:t>№ 43/626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4" w:id="109"/>
    <w:p>
      <w:pPr>
        <w:spacing w:after="0"/>
        <w:ind w:left="0"/>
        <w:jc w:val="both"/>
      </w:pPr>
      <w:r>
        <w:rPr>
          <w:rFonts w:ascii="Times New Roman"/>
          <w:b w:val="false"/>
          <w:i w:val="false"/>
          <w:color w:val="000000"/>
          <w:sz w:val="28"/>
        </w:rPr>
        <w:t>
      12. Социальная помощь оказывается без учета доходов в виде денежной помощи следующим категориям граждан:</w:t>
      </w:r>
    </w:p>
    <w:bookmarkEnd w:id="109"/>
    <w:bookmarkStart w:name="z215" w:id="110"/>
    <w:p>
      <w:pPr>
        <w:spacing w:after="0"/>
        <w:ind w:left="0"/>
        <w:jc w:val="both"/>
      </w:pPr>
      <w:r>
        <w:rPr>
          <w:rFonts w:ascii="Times New Roman"/>
          <w:b w:val="false"/>
          <w:i w:val="false"/>
          <w:color w:val="000000"/>
          <w:sz w:val="28"/>
        </w:rPr>
        <w:t xml:space="preserve">
      1)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на возмещение фактической стоимости зубопротезирования, кроме драгоценных металлов и протезов из металлокерамики, металлоакрила, один раз в год, не превышающую сумму в размере 50 (пятидесяти) месячных расчетных показателей, при предъявлении документов, подтверждающих оплату зубопротезирования с организации, имеющей лицензию на проведение зубопротезирования, с обязательным указанием видов работ и материалов (договор, фискальный чек);</w:t>
      </w:r>
    </w:p>
    <w:bookmarkEnd w:id="110"/>
    <w:bookmarkStart w:name="z216" w:id="111"/>
    <w:p>
      <w:pPr>
        <w:spacing w:after="0"/>
        <w:ind w:left="0"/>
        <w:jc w:val="both"/>
      </w:pPr>
      <w:r>
        <w:rPr>
          <w:rFonts w:ascii="Times New Roman"/>
          <w:b w:val="false"/>
          <w:i w:val="false"/>
          <w:color w:val="000000"/>
          <w:sz w:val="28"/>
        </w:rPr>
        <w:t xml:space="preserve">
      2)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а также лицам, пострадавшим в зоне Семипалатинского ядерного полигона, на возмещение фактической стоимости проезда по направлению лечебно-профилактических учреждений до места госпитализации и обратно по территории Республики Казахстан железнодорожным, автомобильным пассажирским транспортом (кроме такси), от станции отправления одного из видов указанных транспортных средств, один раз в год при подтверждении факта проезда (проездной билет, электронный проездной билет, выписка из банковского счета об оплате билетов) и предоставлении документов, удостоверяющих факт госпитализации (выписка из лечебно-профилактического учреждения и другие);</w:t>
      </w:r>
    </w:p>
    <w:bookmarkEnd w:id="111"/>
    <w:bookmarkStart w:name="z217" w:id="112"/>
    <w:p>
      <w:pPr>
        <w:spacing w:after="0"/>
        <w:ind w:left="0"/>
        <w:jc w:val="both"/>
      </w:pPr>
      <w:r>
        <w:rPr>
          <w:rFonts w:ascii="Times New Roman"/>
          <w:b w:val="false"/>
          <w:i w:val="false"/>
          <w:color w:val="000000"/>
          <w:sz w:val="28"/>
        </w:rPr>
        <w:t>
      3) одному из законных представителей, сопровождающему ребенка с инвалидностью до семи лет, с семи до восемнадцати лет первой, второй, третьей групп один раз в год в размере фактических затрат за проживание и питание, за исключением лечебных процедур, но не более 50 (пятидесяти) месячных расчетных показателей с предоставлением документа, выданный санаторно-курортной организацией;</w:t>
      </w:r>
    </w:p>
    <w:bookmarkEnd w:id="112"/>
    <w:bookmarkStart w:name="z218" w:id="113"/>
    <w:p>
      <w:pPr>
        <w:spacing w:after="0"/>
        <w:ind w:left="0"/>
        <w:jc w:val="both"/>
      </w:pPr>
      <w:r>
        <w:rPr>
          <w:rFonts w:ascii="Times New Roman"/>
          <w:b w:val="false"/>
          <w:i w:val="false"/>
          <w:color w:val="000000"/>
          <w:sz w:val="28"/>
        </w:rPr>
        <w:t xml:space="preserve">
      4)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а также детям с инвалидностью до семи лет, с семи до восемнадцати лет первой, второй, третьей групп при условии отсутствия разработанной индивидуальной программы абилитации и реабилитации в виде санаторно-курортного лечения, на возмещение стоимости санаторно-курортного лечения в санаториях (профилакториях) Республики Казахстан, согласно рекомендациям лечебно-профилактического учреждения по месту жительства заявителя с предоставлением выписки из санаторно-курортной карты, счет фактуры и акта выполненных работ в размере стоимости санаторно-курортного лечения, но не более 50 (пятидесяти) месячных расчетных показателей один раз в год;</w:t>
      </w:r>
    </w:p>
    <w:bookmarkEnd w:id="113"/>
    <w:bookmarkStart w:name="z219" w:id="114"/>
    <w:p>
      <w:pPr>
        <w:spacing w:after="0"/>
        <w:ind w:left="0"/>
        <w:jc w:val="both"/>
      </w:pPr>
      <w:r>
        <w:rPr>
          <w:rFonts w:ascii="Times New Roman"/>
          <w:b w:val="false"/>
          <w:i w:val="false"/>
          <w:color w:val="000000"/>
          <w:sz w:val="28"/>
        </w:rPr>
        <w:t xml:space="preserve">
      5)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перечисленным в </w:t>
      </w:r>
      <w:r>
        <w:rPr>
          <w:rFonts w:ascii="Times New Roman"/>
          <w:b w:val="false"/>
          <w:i w:val="false"/>
          <w:color w:val="000000"/>
          <w:sz w:val="28"/>
        </w:rPr>
        <w:t>статье 8</w:t>
      </w:r>
      <w:r>
        <w:rPr>
          <w:rFonts w:ascii="Times New Roman"/>
          <w:b w:val="false"/>
          <w:i w:val="false"/>
          <w:color w:val="000000"/>
          <w:sz w:val="28"/>
        </w:rPr>
        <w:t xml:space="preserve">, за исключением лиц,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 Закона на возмещение затрат за оплату коммунальных услуг и приобретения топлива, ежемесячно в размере 2 (двух) месячных расчетных показателей;</w:t>
      </w:r>
    </w:p>
    <w:bookmarkEnd w:id="114"/>
    <w:bookmarkStart w:name="z220" w:id="115"/>
    <w:p>
      <w:pPr>
        <w:spacing w:after="0"/>
        <w:ind w:left="0"/>
        <w:jc w:val="both"/>
      </w:pPr>
      <w:r>
        <w:rPr>
          <w:rFonts w:ascii="Times New Roman"/>
          <w:b w:val="false"/>
          <w:i w:val="false"/>
          <w:color w:val="000000"/>
          <w:sz w:val="28"/>
        </w:rPr>
        <w:t>
      6) детям с инвалидностью,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ежемесячно согласно предоставленной счет-фактуре, но не более 50 (пятидесяти) месячных расчетных показателей.</w:t>
      </w:r>
    </w:p>
    <w:bookmarkEnd w:id="115"/>
    <w:bookmarkStart w:name="z221" w:id="116"/>
    <w:p>
      <w:pPr>
        <w:spacing w:after="0"/>
        <w:ind w:left="0"/>
        <w:jc w:val="both"/>
      </w:pPr>
      <w:r>
        <w:rPr>
          <w:rFonts w:ascii="Times New Roman"/>
          <w:b w:val="false"/>
          <w:i w:val="false"/>
          <w:color w:val="000000"/>
          <w:sz w:val="28"/>
        </w:rPr>
        <w:t xml:space="preserve">
      Для оказания социальной помощи по основаниям, указанным в подпунктах 3) - 5) </w:t>
      </w:r>
      <w:r>
        <w:rPr>
          <w:rFonts w:ascii="Times New Roman"/>
          <w:b w:val="false"/>
          <w:i w:val="false"/>
          <w:color w:val="000000"/>
          <w:sz w:val="28"/>
        </w:rPr>
        <w:t>пункта 10</w:t>
      </w:r>
      <w:r>
        <w:rPr>
          <w:rFonts w:ascii="Times New Roman"/>
          <w:b w:val="false"/>
          <w:i w:val="false"/>
          <w:color w:val="000000"/>
          <w:sz w:val="28"/>
        </w:rPr>
        <w:t xml:space="preserve"> и </w:t>
      </w:r>
      <w:r>
        <w:rPr>
          <w:rFonts w:ascii="Times New Roman"/>
          <w:b w:val="false"/>
          <w:i w:val="false"/>
          <w:color w:val="000000"/>
          <w:sz w:val="28"/>
        </w:rPr>
        <w:t>пункта 12</w:t>
      </w:r>
      <w:r>
        <w:rPr>
          <w:rFonts w:ascii="Times New Roman"/>
          <w:b w:val="false"/>
          <w:i w:val="false"/>
          <w:color w:val="000000"/>
          <w:sz w:val="28"/>
        </w:rPr>
        <w:t xml:space="preserve"> проведение обследований материально-бытового положения лица (семьи) не требуется". </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12 в редакции решения маслихата Есильского района Северо-Казахстанской области от 14.07.2026 </w:t>
      </w:r>
      <w:r>
        <w:rPr>
          <w:rFonts w:ascii="Times New Roman"/>
          <w:b w:val="false"/>
          <w:i w:val="false"/>
          <w:color w:val="000000"/>
          <w:sz w:val="28"/>
        </w:rPr>
        <w:t>№ 43/626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117"/>
    <w:p>
      <w:pPr>
        <w:spacing w:after="0"/>
        <w:ind w:left="0"/>
        <w:jc w:val="both"/>
      </w:pPr>
      <w:r>
        <w:rPr>
          <w:rFonts w:ascii="Times New Roman"/>
          <w:b w:val="false"/>
          <w:i w:val="false"/>
          <w:color w:val="000000"/>
          <w:sz w:val="28"/>
        </w:rPr>
        <w:t xml:space="preserve">
      13. Среднедушевой доход лица (семьи) рассчитывается в соответствии с Правилами исчисления совокупного дохода лица (семьи), претендующего на получение государственной адресной социальной помощи,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7"/>
    <w:bookmarkStart w:name="z58" w:id="118"/>
    <w:p>
      <w:pPr>
        <w:spacing w:after="0"/>
        <w:ind w:left="0"/>
        <w:jc w:val="both"/>
      </w:pPr>
      <w:r>
        <w:rPr>
          <w:rFonts w:ascii="Times New Roman"/>
          <w:b w:val="false"/>
          <w:i w:val="false"/>
          <w:color w:val="000000"/>
          <w:sz w:val="28"/>
        </w:rPr>
        <w:t>
      14.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8"/>
    <w:bookmarkStart w:name="z59" w:id="119"/>
    <w:p>
      <w:pPr>
        <w:spacing w:after="0"/>
        <w:ind w:left="0"/>
        <w:jc w:val="left"/>
      </w:pPr>
      <w:r>
        <w:rPr>
          <w:rFonts w:ascii="Times New Roman"/>
          <w:b/>
          <w:i w:val="false"/>
          <w:color w:val="000000"/>
        </w:rPr>
        <w:t xml:space="preserve"> Глава 3. Порядок оказания социальной помощи</w:t>
      </w:r>
    </w:p>
    <w:bookmarkEnd w:id="119"/>
    <w:bookmarkStart w:name="z60" w:id="120"/>
    <w:p>
      <w:pPr>
        <w:spacing w:after="0"/>
        <w:ind w:left="0"/>
        <w:jc w:val="both"/>
      </w:pPr>
      <w:r>
        <w:rPr>
          <w:rFonts w:ascii="Times New Roman"/>
          <w:b w:val="false"/>
          <w:i w:val="false"/>
          <w:color w:val="000000"/>
          <w:sz w:val="28"/>
        </w:rPr>
        <w:t>
      15. Социальная помощь к праздничным дням и памятным датам оказывается без истребования заявлений от получателей.</w:t>
      </w:r>
    </w:p>
    <w:bookmarkEnd w:id="120"/>
    <w:bookmarkStart w:name="z223" w:id="121"/>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21"/>
    <w:bookmarkStart w:name="z224" w:id="122"/>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местный исполнительный орган и организации здравоохранения, либо в электронном виде из информационных систем уполномоченного государственного органа.</w:t>
      </w:r>
    </w:p>
    <w:bookmarkEnd w:id="122"/>
    <w:bookmarkStart w:name="z225" w:id="123"/>
    <w:p>
      <w:pPr>
        <w:spacing w:after="0"/>
        <w:ind w:left="0"/>
        <w:jc w:val="both"/>
      </w:pPr>
      <w:r>
        <w:rPr>
          <w:rFonts w:ascii="Times New Roman"/>
          <w:b w:val="false"/>
          <w:i w:val="false"/>
          <w:color w:val="000000"/>
          <w:sz w:val="28"/>
        </w:rPr>
        <w:t>
      Списки получателей социальной помощи при наличии социально значимого заболевания предоставляются в электронном виде организациями здравоохранения в соответствии с Перечнем социально значимых заболеваний с указанием кодов международной классификации болезней.</w:t>
      </w:r>
    </w:p>
    <w:bookmarkEnd w:id="123"/>
    <w:bookmarkStart w:name="z61" w:id="124"/>
    <w:p>
      <w:pPr>
        <w:spacing w:after="0"/>
        <w:ind w:left="0"/>
        <w:jc w:val="both"/>
      </w:pPr>
      <w:r>
        <w:rPr>
          <w:rFonts w:ascii="Times New Roman"/>
          <w:b w:val="false"/>
          <w:i w:val="false"/>
          <w:color w:val="000000"/>
          <w:sz w:val="28"/>
        </w:rPr>
        <w:t xml:space="preserve">
      16.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приложению 1 к Типовым правилам, или электронно на портал с заявлением по форме согласно приложению 1-1 к Типовым правилам.</w:t>
      </w:r>
    </w:p>
    <w:bookmarkEnd w:id="124"/>
    <w:bookmarkStart w:name="z226" w:id="125"/>
    <w:p>
      <w:pPr>
        <w:spacing w:after="0"/>
        <w:ind w:left="0"/>
        <w:jc w:val="both"/>
      </w:pPr>
      <w:r>
        <w:rPr>
          <w:rFonts w:ascii="Times New Roman"/>
          <w:b w:val="false"/>
          <w:i w:val="false"/>
          <w:color w:val="000000"/>
          <w:sz w:val="28"/>
        </w:rPr>
        <w:t>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или организаций через шлюз "электронное правительство" по форме согласно приложению 1-2 к Типовым правилам.</w:t>
      </w:r>
    </w:p>
    <w:bookmarkEnd w:id="125"/>
    <w:bookmarkStart w:name="z227" w:id="126"/>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6"/>
    <w:bookmarkStart w:name="z62" w:id="127"/>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7"/>
    <w:bookmarkStart w:name="z63" w:id="128"/>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8"/>
    <w:bookmarkStart w:name="z64" w:id="129"/>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29"/>
    <w:bookmarkStart w:name="z228" w:id="130"/>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30"/>
    <w:bookmarkStart w:name="z229" w:id="131"/>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31"/>
    <w:bookmarkStart w:name="z230" w:id="132"/>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32"/>
    <w:bookmarkStart w:name="z231" w:id="133"/>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33"/>
    <w:bookmarkStart w:name="z232" w:id="134"/>
    <w:p>
      <w:pPr>
        <w:spacing w:after="0"/>
        <w:ind w:left="0"/>
        <w:jc w:val="both"/>
      </w:pPr>
      <w:r>
        <w:rPr>
          <w:rFonts w:ascii="Times New Roman"/>
          <w:b w:val="false"/>
          <w:i w:val="false"/>
          <w:color w:val="000000"/>
          <w:sz w:val="28"/>
        </w:rPr>
        <w:t>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1-3 к Типовым правилам.</w:t>
      </w:r>
    </w:p>
    <w:bookmarkEnd w:id="134"/>
    <w:bookmarkStart w:name="z233" w:id="135"/>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5"/>
    <w:bookmarkStart w:name="z234" w:id="136"/>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6"/>
    <w:bookmarkStart w:name="z235" w:id="137"/>
    <w:p>
      <w:pPr>
        <w:spacing w:after="0"/>
        <w:ind w:left="0"/>
        <w:jc w:val="both"/>
      </w:pPr>
      <w:r>
        <w:rPr>
          <w:rFonts w:ascii="Times New Roman"/>
          <w:b w:val="false"/>
          <w:i w:val="false"/>
          <w:color w:val="000000"/>
          <w:sz w:val="28"/>
        </w:rPr>
        <w:t>
      17.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7"/>
    <w:bookmarkStart w:name="z236" w:id="138"/>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6 настоящих Правил, уполномоченный орган по оказанию социальной помощи или аким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38"/>
    <w:bookmarkStart w:name="z65" w:id="139"/>
    <w:p>
      <w:pPr>
        <w:spacing w:after="0"/>
        <w:ind w:left="0"/>
        <w:jc w:val="both"/>
      </w:pPr>
      <w:r>
        <w:rPr>
          <w:rFonts w:ascii="Times New Roman"/>
          <w:b w:val="false"/>
          <w:i w:val="false"/>
          <w:color w:val="000000"/>
          <w:sz w:val="28"/>
        </w:rPr>
        <w:t>
      18. Участковая комиссия в течение 2 (двух)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приложениям 2, 3 к Типовым правилам, и направляет их в уполномоченный орган по оказанию социальной помощи или акиму сельского округа.</w:t>
      </w:r>
    </w:p>
    <w:bookmarkEnd w:id="139"/>
    <w:bookmarkStart w:name="z237" w:id="140"/>
    <w:p>
      <w:pPr>
        <w:spacing w:after="0"/>
        <w:ind w:left="0"/>
        <w:jc w:val="both"/>
      </w:pPr>
      <w:r>
        <w:rPr>
          <w:rFonts w:ascii="Times New Roman"/>
          <w:b w:val="false"/>
          <w:i w:val="false"/>
          <w:color w:val="000000"/>
          <w:sz w:val="28"/>
        </w:rPr>
        <w:t>
      Аким сельского округа в течение 2 (двух)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40"/>
    <w:bookmarkStart w:name="z66" w:id="141"/>
    <w:p>
      <w:pPr>
        <w:spacing w:after="0"/>
        <w:ind w:left="0"/>
        <w:jc w:val="both"/>
      </w:pPr>
      <w:r>
        <w:rPr>
          <w:rFonts w:ascii="Times New Roman"/>
          <w:b w:val="false"/>
          <w:i w:val="false"/>
          <w:color w:val="000000"/>
          <w:sz w:val="28"/>
        </w:rPr>
        <w:t>
      19.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41"/>
    <w:bookmarkStart w:name="z67" w:id="142"/>
    <w:p>
      <w:pPr>
        <w:spacing w:after="0"/>
        <w:ind w:left="0"/>
        <w:jc w:val="both"/>
      </w:pPr>
      <w:r>
        <w:rPr>
          <w:rFonts w:ascii="Times New Roman"/>
          <w:b w:val="false"/>
          <w:i w:val="false"/>
          <w:color w:val="000000"/>
          <w:sz w:val="28"/>
        </w:rPr>
        <w:t>
      20.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42"/>
    <w:bookmarkStart w:name="z68" w:id="143"/>
    <w:p>
      <w:pPr>
        <w:spacing w:after="0"/>
        <w:ind w:left="0"/>
        <w:jc w:val="both"/>
      </w:pPr>
      <w:r>
        <w:rPr>
          <w:rFonts w:ascii="Times New Roman"/>
          <w:b w:val="false"/>
          <w:i w:val="false"/>
          <w:color w:val="000000"/>
          <w:sz w:val="28"/>
        </w:rPr>
        <w:t>
      21.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43"/>
    <w:bookmarkStart w:name="z69" w:id="144"/>
    <w:p>
      <w:pPr>
        <w:spacing w:after="0"/>
        <w:ind w:left="0"/>
        <w:jc w:val="both"/>
      </w:pPr>
      <w:r>
        <w:rPr>
          <w:rFonts w:ascii="Times New Roman"/>
          <w:b w:val="false"/>
          <w:i w:val="false"/>
          <w:color w:val="000000"/>
          <w:sz w:val="28"/>
        </w:rPr>
        <w:t>
      22. Специальная комиссия в течение 2 (двух)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44"/>
    <w:bookmarkStart w:name="z70" w:id="145"/>
    <w:p>
      <w:pPr>
        <w:spacing w:after="0"/>
        <w:ind w:left="0"/>
        <w:jc w:val="both"/>
      </w:pPr>
      <w:r>
        <w:rPr>
          <w:rFonts w:ascii="Times New Roman"/>
          <w:b w:val="false"/>
          <w:i w:val="false"/>
          <w:color w:val="000000"/>
          <w:sz w:val="28"/>
        </w:rPr>
        <w:t>
      23. Уполномоченный орган по оказанию социальной помощи в течение 8 (восьми)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45"/>
    <w:bookmarkStart w:name="z238" w:id="146"/>
    <w:p>
      <w:pPr>
        <w:spacing w:after="0"/>
        <w:ind w:left="0"/>
        <w:jc w:val="both"/>
      </w:pPr>
      <w:r>
        <w:rPr>
          <w:rFonts w:ascii="Times New Roman"/>
          <w:b w:val="false"/>
          <w:i w:val="false"/>
          <w:color w:val="000000"/>
          <w:sz w:val="28"/>
        </w:rPr>
        <w:t xml:space="preserve">
      В случаях, указанных в </w:t>
      </w:r>
      <w:r>
        <w:rPr>
          <w:rFonts w:ascii="Times New Roman"/>
          <w:b w:val="false"/>
          <w:i w:val="false"/>
          <w:color w:val="000000"/>
          <w:sz w:val="28"/>
        </w:rPr>
        <w:t>пунктах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46"/>
    <w:bookmarkStart w:name="z239" w:id="147"/>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7"/>
    <w:bookmarkStart w:name="z240" w:id="148"/>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48"/>
    <w:bookmarkStart w:name="z241" w:id="149"/>
    <w:p>
      <w:pPr>
        <w:spacing w:after="0"/>
        <w:ind w:left="0"/>
        <w:jc w:val="both"/>
      </w:pPr>
      <w:r>
        <w:rPr>
          <w:rFonts w:ascii="Times New Roman"/>
          <w:b w:val="false"/>
          <w:i w:val="false"/>
          <w:color w:val="000000"/>
          <w:sz w:val="28"/>
        </w:rPr>
        <w:t>
      приглашения заявителя на заслушивание посредством видеоконференцсвязи или иных средств коммуникации;</w:t>
      </w:r>
    </w:p>
    <w:bookmarkEnd w:id="149"/>
    <w:bookmarkStart w:name="z242" w:id="150"/>
    <w:p>
      <w:pPr>
        <w:spacing w:after="0"/>
        <w:ind w:left="0"/>
        <w:jc w:val="both"/>
      </w:pPr>
      <w:r>
        <w:rPr>
          <w:rFonts w:ascii="Times New Roman"/>
          <w:b w:val="false"/>
          <w:i w:val="false"/>
          <w:color w:val="000000"/>
          <w:sz w:val="28"/>
        </w:rPr>
        <w:t>
      использования информационных систем;</w:t>
      </w:r>
    </w:p>
    <w:bookmarkEnd w:id="150"/>
    <w:bookmarkStart w:name="z243" w:id="151"/>
    <w:p>
      <w:pPr>
        <w:spacing w:after="0"/>
        <w:ind w:left="0"/>
        <w:jc w:val="both"/>
      </w:pPr>
      <w:r>
        <w:rPr>
          <w:rFonts w:ascii="Times New Roman"/>
          <w:b w:val="false"/>
          <w:i w:val="false"/>
          <w:color w:val="000000"/>
          <w:sz w:val="28"/>
        </w:rPr>
        <w:t>
      иных способов связи, позволяющих заявителю изложить свою позицию.</w:t>
      </w:r>
    </w:p>
    <w:bookmarkEnd w:id="151"/>
    <w:bookmarkStart w:name="z244" w:id="152"/>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52"/>
    <w:bookmarkStart w:name="z245" w:id="153"/>
    <w:p>
      <w:pPr>
        <w:spacing w:after="0"/>
        <w:ind w:left="0"/>
        <w:jc w:val="both"/>
      </w:pPr>
      <w:r>
        <w:rPr>
          <w:rFonts w:ascii="Times New Roman"/>
          <w:b w:val="false"/>
          <w:i w:val="false"/>
          <w:color w:val="000000"/>
          <w:sz w:val="28"/>
        </w:rPr>
        <w:t>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w:t>
      </w:r>
    </w:p>
    <w:bookmarkEnd w:id="153"/>
    <w:bookmarkStart w:name="z246" w:id="154"/>
    <w:p>
      <w:pPr>
        <w:spacing w:after="0"/>
        <w:ind w:left="0"/>
        <w:jc w:val="both"/>
      </w:pPr>
      <w:r>
        <w:rPr>
          <w:rFonts w:ascii="Times New Roman"/>
          <w:b w:val="false"/>
          <w:i w:val="false"/>
          <w:color w:val="000000"/>
          <w:sz w:val="28"/>
        </w:rPr>
        <w:t>
      Заявитель в течение трех рабочих дней после ознакомления вправе представить свои замечания на протокол заслушивания.</w:t>
      </w:r>
    </w:p>
    <w:bookmarkEnd w:id="154"/>
    <w:bookmarkStart w:name="z247" w:id="155"/>
    <w:p>
      <w:pPr>
        <w:spacing w:after="0"/>
        <w:ind w:left="0"/>
        <w:jc w:val="both"/>
      </w:pPr>
      <w:r>
        <w:rPr>
          <w:rFonts w:ascii="Times New Roman"/>
          <w:b w:val="false"/>
          <w:i w:val="false"/>
          <w:color w:val="000000"/>
          <w:sz w:val="28"/>
        </w:rPr>
        <w:t>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приложению 4 к Типовым правилам.</w:t>
      </w:r>
    </w:p>
    <w:bookmarkEnd w:id="155"/>
    <w:bookmarkStart w:name="z248" w:id="156"/>
    <w:p>
      <w:pPr>
        <w:spacing w:after="0"/>
        <w:ind w:left="0"/>
        <w:jc w:val="both"/>
      </w:pPr>
      <w:r>
        <w:rPr>
          <w:rFonts w:ascii="Times New Roman"/>
          <w:b w:val="false"/>
          <w:i w:val="false"/>
          <w:color w:val="000000"/>
          <w:sz w:val="28"/>
        </w:rPr>
        <w:t>
      24.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(в случае отказа – согласно приложению 6 к Типовым правилам).</w:t>
      </w:r>
    </w:p>
    <w:bookmarkEnd w:id="156"/>
    <w:bookmarkStart w:name="z249" w:id="157"/>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w:t>
      </w:r>
    </w:p>
    <w:bookmarkEnd w:id="157"/>
    <w:bookmarkStart w:name="z250" w:id="158"/>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w:t>
      </w:r>
    </w:p>
    <w:bookmarkEnd w:id="158"/>
    <w:bookmarkStart w:name="z251" w:id="159"/>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59"/>
    <w:bookmarkStart w:name="z71" w:id="160"/>
    <w:p>
      <w:pPr>
        <w:spacing w:after="0"/>
        <w:ind w:left="0"/>
        <w:jc w:val="both"/>
      </w:pPr>
      <w:r>
        <w:rPr>
          <w:rFonts w:ascii="Times New Roman"/>
          <w:b w:val="false"/>
          <w:i w:val="false"/>
          <w:color w:val="000000"/>
          <w:sz w:val="28"/>
        </w:rPr>
        <w:t>
      25. Отказ в оказании социальной помощи осуществляется в случаях:</w:t>
      </w:r>
    </w:p>
    <w:bookmarkEnd w:id="160"/>
    <w:bookmarkStart w:name="z72" w:id="161"/>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61"/>
    <w:bookmarkStart w:name="z73" w:id="162"/>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62"/>
    <w:bookmarkStart w:name="z74" w:id="163"/>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63"/>
    <w:bookmarkStart w:name="z75" w:id="164"/>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64"/>
    <w:bookmarkStart w:name="z76" w:id="165"/>
    <w:p>
      <w:pPr>
        <w:spacing w:after="0"/>
        <w:ind w:left="0"/>
        <w:jc w:val="both"/>
      </w:pPr>
      <w:r>
        <w:rPr>
          <w:rFonts w:ascii="Times New Roman"/>
          <w:b w:val="false"/>
          <w:i w:val="false"/>
          <w:color w:val="000000"/>
          <w:sz w:val="28"/>
        </w:rPr>
        <w:t>
      5) проживания в центрах оказания специальных социальных услуг в условиях стационара и нахождении на полном государственном обеспечении, за исключением лица, которому предоставляется сверхгарантированный объем специальных социальных услуг.</w:t>
      </w:r>
    </w:p>
    <w:bookmarkEnd w:id="165"/>
    <w:bookmarkStart w:name="z77" w:id="166"/>
    <w:p>
      <w:pPr>
        <w:spacing w:after="0"/>
        <w:ind w:left="0"/>
        <w:jc w:val="both"/>
      </w:pPr>
      <w:r>
        <w:rPr>
          <w:rFonts w:ascii="Times New Roman"/>
          <w:b w:val="false"/>
          <w:i w:val="false"/>
          <w:color w:val="000000"/>
          <w:sz w:val="28"/>
        </w:rPr>
        <w:t xml:space="preserve">
      26. Порядок обжалования решения, принятого уполномоченным органом по оказанию социальной помощи определен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под № 22394).</w:t>
      </w:r>
    </w:p>
    <w:bookmarkEnd w:id="166"/>
    <w:bookmarkStart w:name="z78" w:id="167"/>
    <w:p>
      <w:pPr>
        <w:spacing w:after="0"/>
        <w:ind w:left="0"/>
        <w:jc w:val="both"/>
      </w:pPr>
      <w:r>
        <w:rPr>
          <w:rFonts w:ascii="Times New Roman"/>
          <w:b w:val="false"/>
          <w:i w:val="false"/>
          <w:color w:val="000000"/>
          <w:sz w:val="28"/>
        </w:rPr>
        <w:t>
      27. Финансирование расходов на предоставление социальной помощи осуществляется в пределах средств, предусмотренных бюджетом Есильского района на текущий финансовый год.</w:t>
      </w:r>
    </w:p>
    <w:bookmarkEnd w:id="167"/>
    <w:bookmarkStart w:name="z252" w:id="168"/>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68"/>
    <w:bookmarkStart w:name="z253" w:id="169"/>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69"/>
    <w:bookmarkStart w:name="z254" w:id="170"/>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End w:id="170"/>
    <w:bookmarkStart w:name="z79" w:id="171"/>
    <w:p>
      <w:pPr>
        <w:spacing w:after="0"/>
        <w:ind w:left="0"/>
        <w:jc w:val="both"/>
      </w:pPr>
      <w:r>
        <w:rPr>
          <w:rFonts w:ascii="Times New Roman"/>
          <w:b w:val="false"/>
          <w:i w:val="false"/>
          <w:color w:val="000000"/>
          <w:sz w:val="28"/>
        </w:rPr>
        <w:t>
      28. Социальная помощь прекращается в случаях:</w:t>
      </w:r>
    </w:p>
    <w:bookmarkEnd w:id="171"/>
    <w:bookmarkStart w:name="z80" w:id="172"/>
    <w:p>
      <w:pPr>
        <w:spacing w:after="0"/>
        <w:ind w:left="0"/>
        <w:jc w:val="both"/>
      </w:pPr>
      <w:r>
        <w:rPr>
          <w:rFonts w:ascii="Times New Roman"/>
          <w:b w:val="false"/>
          <w:i w:val="false"/>
          <w:color w:val="000000"/>
          <w:sz w:val="28"/>
        </w:rPr>
        <w:t>
      1) смерти получателя;</w:t>
      </w:r>
    </w:p>
    <w:bookmarkEnd w:id="172"/>
    <w:bookmarkStart w:name="z81" w:id="173"/>
    <w:p>
      <w:pPr>
        <w:spacing w:after="0"/>
        <w:ind w:left="0"/>
        <w:jc w:val="both"/>
      </w:pPr>
      <w:r>
        <w:rPr>
          <w:rFonts w:ascii="Times New Roman"/>
          <w:b w:val="false"/>
          <w:i w:val="false"/>
          <w:color w:val="000000"/>
          <w:sz w:val="28"/>
        </w:rPr>
        <w:t>
      2) выезда получателя на постоянное проживание за пределы Есильского района;</w:t>
      </w:r>
    </w:p>
    <w:bookmarkEnd w:id="173"/>
    <w:bookmarkStart w:name="z82" w:id="174"/>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74"/>
    <w:bookmarkStart w:name="z83" w:id="175"/>
    <w:p>
      <w:pPr>
        <w:spacing w:after="0"/>
        <w:ind w:left="0"/>
        <w:jc w:val="both"/>
      </w:pPr>
      <w:r>
        <w:rPr>
          <w:rFonts w:ascii="Times New Roman"/>
          <w:b w:val="false"/>
          <w:i w:val="false"/>
          <w:color w:val="000000"/>
          <w:sz w:val="28"/>
        </w:rPr>
        <w:t>
      4) выявления недостоверных сведений, предоставленных заявителем;</w:t>
      </w:r>
    </w:p>
    <w:bookmarkEnd w:id="175"/>
    <w:bookmarkStart w:name="z84" w:id="176"/>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76"/>
    <w:bookmarkStart w:name="z255" w:id="177"/>
    <w:p>
      <w:pPr>
        <w:spacing w:after="0"/>
        <w:ind w:left="0"/>
        <w:jc w:val="both"/>
      </w:pPr>
      <w:r>
        <w:rPr>
          <w:rFonts w:ascii="Times New Roman"/>
          <w:b w:val="false"/>
          <w:i w:val="false"/>
          <w:color w:val="000000"/>
          <w:sz w:val="28"/>
        </w:rPr>
        <w:t>
      Подпункт 3) настоящего пункта не распространяется на выплату социальной помощи, назначенной по основаниям, указанным в подпунктах 1) и 2) пункта 6 настоящих Правил.</w:t>
      </w:r>
    </w:p>
    <w:bookmarkEnd w:id="177"/>
    <w:bookmarkStart w:name="z256" w:id="178"/>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bookmarkEnd w:id="178"/>
    <w:bookmarkStart w:name="z257" w:id="179"/>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79"/>
    <w:bookmarkStart w:name="z258" w:id="180"/>
    <w:p>
      <w:pPr>
        <w:spacing w:after="0"/>
        <w:ind w:left="0"/>
        <w:jc w:val="both"/>
      </w:pPr>
      <w:r>
        <w:rPr>
          <w:rFonts w:ascii="Times New Roman"/>
          <w:b w:val="false"/>
          <w:i w:val="false"/>
          <w:color w:val="000000"/>
          <w:sz w:val="28"/>
        </w:rPr>
        <w:t>
      Получатели социальной помощи (или представителя по доверенности, выданной в соответствии со статьей 167 Гражданского кодекса Республики Казахстан) направляют уведомление в уполномоченный орган по оказанию социальной помощи от себя или от имени семьи о возникновении оснований для прекращения выплаты социальной помощи, со дня их наступления.</w:t>
      </w:r>
    </w:p>
    <w:bookmarkEnd w:id="180"/>
    <w:bookmarkStart w:name="z85" w:id="181"/>
    <w:p>
      <w:pPr>
        <w:spacing w:after="0"/>
        <w:ind w:left="0"/>
        <w:jc w:val="both"/>
      </w:pPr>
      <w:r>
        <w:rPr>
          <w:rFonts w:ascii="Times New Roman"/>
          <w:b w:val="false"/>
          <w:i w:val="false"/>
          <w:color w:val="000000"/>
          <w:sz w:val="28"/>
        </w:rPr>
        <w:t>
      29.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81"/>
    <w:bookmarkStart w:name="z86" w:id="182"/>
    <w:p>
      <w:pPr>
        <w:spacing w:after="0"/>
        <w:ind w:left="0"/>
        <w:jc w:val="both"/>
      </w:pPr>
      <w:r>
        <w:rPr>
          <w:rFonts w:ascii="Times New Roman"/>
          <w:b w:val="false"/>
          <w:i w:val="false"/>
          <w:color w:val="000000"/>
          <w:sz w:val="28"/>
        </w:rPr>
        <w:t>
      30.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82"/>
    <w:bookmarkStart w:name="z87" w:id="183"/>
    <w:p>
      <w:pPr>
        <w:spacing w:after="0"/>
        <w:ind w:left="0"/>
        <w:jc w:val="both"/>
      </w:pPr>
      <w:r>
        <w:rPr>
          <w:rFonts w:ascii="Times New Roman"/>
          <w:b w:val="false"/>
          <w:i w:val="false"/>
          <w:color w:val="000000"/>
          <w:sz w:val="28"/>
        </w:rPr>
        <w:t>
      31. Порядок формирования категорий получателей на выплату социальной помощи к памятным датам и праздничным дням и процесс осуществления выплаты социальной помощи через Государственную корпорацию определяется пунктами 26 - 32 Типовых правил.</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Есильского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октября 2023 года № 9/118</w:t>
            </w:r>
          </w:p>
        </w:tc>
      </w:tr>
    </w:tbl>
    <w:bookmarkStart w:name="z140" w:id="184"/>
    <w:p>
      <w:pPr>
        <w:spacing w:after="0"/>
        <w:ind w:left="0"/>
        <w:jc w:val="left"/>
      </w:pPr>
      <w:r>
        <w:rPr>
          <w:rFonts w:ascii="Times New Roman"/>
          <w:b/>
          <w:i w:val="false"/>
          <w:color w:val="000000"/>
        </w:rPr>
        <w:t xml:space="preserve"> Перечень утративших силу некоторых решений маслихата Есильского района Северо-Казахстанской области</w:t>
      </w:r>
    </w:p>
    <w:bookmarkEnd w:id="184"/>
    <w:bookmarkStart w:name="z141" w:id="18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маслихата Есильского района Северо-Казахстанской области от 12 марта 2020 года № 46/290 "Об утверждении Правил оказания социальной помощи, установления размеров и определения перечня отдельных категорий нуждающихся граждан в Есильском районе Северо-Казахстанской области" (зарегистрировано в Реестре государственной регистрации нормативных правовых актов под № 6096).</w:t>
      </w:r>
    </w:p>
    <w:bookmarkEnd w:id="185"/>
    <w:bookmarkStart w:name="z142" w:id="18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маслихата Есильского района Северо-Казахстанской области от 10 ноября 2021 года № 12/109 "О внесении изменения в решение маслихата Есильского района Северо-Казахстанской области от 12 марта 2020 года № 46/290 "Об утверждении Правил оказания социальной помощи, установления размеров и определения перечня отдельных категорий нуждающихся граждан в Есильском районе Северо-Казахстанской области" (зарегистрировано в Реестре государственной регистрации нормативных правовых актов под № 25569).</w:t>
      </w:r>
    </w:p>
    <w:bookmarkEnd w:id="186"/>
    <w:bookmarkStart w:name="z143" w:id="18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маслихата Есильского района Северо-Казахстанской области от 17 марта 2022 года № 17/185 "О внесении изменения в решение маслихата Есильского района Северо-Казахстанской области от 12 марта 2020 года № 46/290 "Об утверждении Правил оказания социальной помощи, установления размеров и определения перечня отдельных категорий нуждающихся граждан в Есильском районе Северо-Казахстанской области" (зарегистрировано в Реестре государственной регистрации нормативных правовых актов под № 27375).</w:t>
      </w:r>
    </w:p>
    <w:bookmarkEnd w:id="187"/>
    <w:bookmarkStart w:name="z144" w:id="18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маслихата Есильского района Северо-Казахстанской области от 29 сентября 2022 года № 23/258 "О внесении изменения в решение маслихата Есильского района Северо-Казахстанской области от 12 марта 2020 года № 46/290 "Об утверждении Правил оказания социальной помощи, установления размеров и определения перечня отдельных категорий нуждающихся граждан в Есильском районе Северо-Казахстанской области" (зарегистрировано в Реестре государственной регистрации нормативных правовых актов под № 29956).</w:t>
      </w:r>
    </w:p>
    <w:bookmarkEnd w:id="188"/>
    <w:bookmarkStart w:name="z145" w:id="18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маслихата Есильского района Северо-Казахстанской области от 15 мая 2023 года № 4/63 "О внесении изменения в решение маслихата Есильского района Северо-Казахстанской области от 12 марта 2020 года № 46/290 "Об утверждении Правил оказания социальной помощи, установления размеров и определения перечня отдельных категорий нуждающихся граждан в Есильском районе Северо-Казахстанской области" (зарегистрировано в Реестре государственной регистрации нормативных правовых актов под № 7506-15).</w:t>
      </w:r>
    </w:p>
    <w:bookmarkEnd w:id="1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