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9aba" w14:textId="da59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17 октября 2023 года № 9/118. Зарегистрировано в Департаменте юстиции Северо-Казахстанской области 24 октября 2023 года № 7604-15.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Есильского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Установить, что </w:t>
      </w:r>
      <w:r>
        <w:rPr>
          <w:rFonts w:ascii="Times New Roman"/>
          <w:b w:val="false"/>
          <w:i w:val="false"/>
          <w:color w:val="000000"/>
          <w:sz w:val="28"/>
        </w:rPr>
        <w:t>подпункт 8)</w:t>
      </w:r>
      <w:r>
        <w:rPr>
          <w:rFonts w:ascii="Times New Roman"/>
          <w:b w:val="false"/>
          <w:i w:val="false"/>
          <w:color w:val="000000"/>
          <w:sz w:val="28"/>
        </w:rPr>
        <w:t xml:space="preserve">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октября 2023 года № 9/118</w:t>
            </w:r>
          </w:p>
        </w:tc>
      </w:tr>
    </w:tbl>
    <w:bookmarkStart w:name="z15" w:id="5"/>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bookmarkEnd w:id="5"/>
    <w:p>
      <w:pPr>
        <w:spacing w:after="0"/>
        <w:ind w:left="0"/>
        <w:jc w:val="both"/>
      </w:pPr>
      <w:r>
        <w:rPr>
          <w:rFonts w:ascii="Times New Roman"/>
          <w:b w:val="false"/>
          <w:i w:val="false"/>
          <w:color w:val="ff0000"/>
          <w:sz w:val="28"/>
        </w:rPr>
        <w:t xml:space="preserve">
      Сноска. Правила в редакции решения маслихата Есильского района Северо-Казахстанской области от 01.03.2024 </w:t>
      </w:r>
      <w:r>
        <w:rPr>
          <w:rFonts w:ascii="Times New Roman"/>
          <w:b w:val="false"/>
          <w:i w:val="false"/>
          <w:color w:val="ff0000"/>
          <w:sz w:val="28"/>
        </w:rPr>
        <w:t>№ 14/218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29.11.2024 </w:t>
      </w:r>
      <w:r>
        <w:rPr>
          <w:rFonts w:ascii="Times New Roman"/>
          <w:b w:val="false"/>
          <w:i w:val="false"/>
          <w:color w:val="ff0000"/>
          <w:sz w:val="28"/>
        </w:rPr>
        <w:t>№ 22/345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30.04.2026 </w:t>
      </w:r>
      <w:r>
        <w:rPr>
          <w:rFonts w:ascii="Times New Roman"/>
          <w:b w:val="false"/>
          <w:i w:val="false"/>
          <w:color w:val="ff0000"/>
          <w:sz w:val="28"/>
        </w:rPr>
        <w:t>№ 41/595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(далее – Правила) разработаны на основании Социального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11"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13" w:id="10"/>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0"/>
    <w:bookmarkStart w:name="z14"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5" w:id="12"/>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Есильского района Северо-Казахстанской области";</w:t>
      </w:r>
    </w:p>
    <w:bookmarkEnd w:id="12"/>
    <w:bookmarkStart w:name="z16"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17" w:id="14"/>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w:t>
      </w:r>
    </w:p>
    <w:bookmarkEnd w:id="14"/>
    <w:bookmarkStart w:name="z18"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Start w:name="z2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решениями акимов сельских округов для проведения обследования материального положения лиц (семей), обратившихся за адресной социальной помощью;</w:t>
      </w:r>
    </w:p>
    <w:bookmarkEnd w:id="18"/>
    <w:bookmarkStart w:name="z23"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4" w:id="20"/>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20"/>
    <w:bookmarkStart w:name="z2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6" w:id="22"/>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2"/>
    <w:bookmarkStart w:name="z27" w:id="23"/>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Есильского района Северо-Казахстанской области.</w:t>
      </w:r>
    </w:p>
    <w:bookmarkEnd w:id="23"/>
    <w:bookmarkStart w:name="z28" w:id="24"/>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4"/>
    <w:bookmarkStart w:name="z29" w:id="25"/>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один раз в год), осуществляется с месяца обращения.</w:t>
      </w:r>
    </w:p>
    <w:bookmarkEnd w:id="25"/>
    <w:bookmarkStart w:name="z30"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31" w:id="27"/>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7"/>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Start w:name="z32" w:id="2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8"/>
    <w:bookmarkStart w:name="z33" w:id="2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9"/>
    <w:bookmarkStart w:name="z34" w:id="30"/>
    <w:p>
      <w:pPr>
        <w:spacing w:after="0"/>
        <w:ind w:left="0"/>
        <w:jc w:val="both"/>
      </w:pPr>
      <w:r>
        <w:rPr>
          <w:rFonts w:ascii="Times New Roman"/>
          <w:b w:val="false"/>
          <w:i w:val="false"/>
          <w:color w:val="000000"/>
          <w:sz w:val="28"/>
        </w:rPr>
        <w:t>
      3) наличие социально значимого заболевания;</w:t>
      </w:r>
    </w:p>
    <w:bookmarkEnd w:id="30"/>
    <w:bookmarkStart w:name="z35" w:id="3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3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настоящими Правилами.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Есильского района перечнем оснований для отнесения граждан к категории нуждающихся.</w:t>
      </w:r>
    </w:p>
    <w:bookmarkStart w:name="z36" w:id="32"/>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2"/>
    <w:bookmarkStart w:name="z37" w:id="33"/>
    <w:p>
      <w:pPr>
        <w:spacing w:after="0"/>
        <w:ind w:left="0"/>
        <w:jc w:val="both"/>
      </w:pPr>
      <w:r>
        <w:rPr>
          <w:rFonts w:ascii="Times New Roman"/>
          <w:b w:val="false"/>
          <w:i w:val="false"/>
          <w:color w:val="000000"/>
          <w:sz w:val="28"/>
        </w:rPr>
        <w:t>
      8.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 в виде денежных выплат следующим категориям граждан:</w:t>
      </w:r>
    </w:p>
    <w:bookmarkEnd w:id="33"/>
    <w:bookmarkStart w:name="z38" w:id="34"/>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Start w:name="z39" w:id="35"/>
    <w:p>
      <w:pPr>
        <w:spacing w:after="0"/>
        <w:ind w:left="0"/>
        <w:jc w:val="both"/>
      </w:pPr>
      <w:r>
        <w:rPr>
          <w:rFonts w:ascii="Times New Roman"/>
          <w:b w:val="false"/>
          <w:i w:val="false"/>
          <w:color w:val="000000"/>
          <w:sz w:val="28"/>
        </w:rPr>
        <w:t>
      2) Международной женский день – 8 марта:</w:t>
      </w:r>
    </w:p>
    <w:bookmarkEnd w:id="3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Start w:name="z40" w:id="36"/>
    <w:p>
      <w:pPr>
        <w:spacing w:after="0"/>
        <w:ind w:left="0"/>
        <w:jc w:val="both"/>
      </w:pPr>
      <w:r>
        <w:rPr>
          <w:rFonts w:ascii="Times New Roman"/>
          <w:b w:val="false"/>
          <w:i w:val="false"/>
          <w:color w:val="000000"/>
          <w:sz w:val="28"/>
        </w:rPr>
        <w:t>
      3) День памяти о чернобыльской катастрофе – 26 апреля:</w:t>
      </w:r>
    </w:p>
    <w:bookmarkEnd w:id="3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Start w:name="z41" w:id="37"/>
    <w:p>
      <w:pPr>
        <w:spacing w:after="0"/>
        <w:ind w:left="0"/>
        <w:jc w:val="both"/>
      </w:pPr>
      <w:r>
        <w:rPr>
          <w:rFonts w:ascii="Times New Roman"/>
          <w:b w:val="false"/>
          <w:i w:val="false"/>
          <w:color w:val="000000"/>
          <w:sz w:val="28"/>
        </w:rPr>
        <w:t>
      4) День защитника Отечества – 7 мая:</w:t>
      </w:r>
    </w:p>
    <w:bookmarkEnd w:id="3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Start w:name="z42" w:id="38"/>
    <w:p>
      <w:pPr>
        <w:spacing w:after="0"/>
        <w:ind w:left="0"/>
        <w:jc w:val="both"/>
      </w:pPr>
      <w:r>
        <w:rPr>
          <w:rFonts w:ascii="Times New Roman"/>
          <w:b w:val="false"/>
          <w:i w:val="false"/>
          <w:color w:val="000000"/>
          <w:sz w:val="28"/>
        </w:rPr>
        <w:t>
      5) День Победы – 9 мая:</w:t>
      </w:r>
    </w:p>
    <w:bookmarkEnd w:id="3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Start w:name="z43" w:id="39"/>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Start w:name="z44" w:id="40"/>
    <w:p>
      <w:pPr>
        <w:spacing w:after="0"/>
        <w:ind w:left="0"/>
        <w:jc w:val="both"/>
      </w:pPr>
      <w:r>
        <w:rPr>
          <w:rFonts w:ascii="Times New Roman"/>
          <w:b w:val="false"/>
          <w:i w:val="false"/>
          <w:color w:val="000000"/>
          <w:sz w:val="28"/>
        </w:rPr>
        <w:t>
      7) День защиты детей – 1 июня:</w:t>
      </w:r>
    </w:p>
    <w:bookmarkEnd w:id="40"/>
    <w:p>
      <w:pPr>
        <w:spacing w:after="0"/>
        <w:ind w:left="0"/>
        <w:jc w:val="both"/>
      </w:pPr>
      <w:r>
        <w:rPr>
          <w:rFonts w:ascii="Times New Roman"/>
          <w:b w:val="false"/>
          <w:i w:val="false"/>
          <w:color w:val="000000"/>
          <w:sz w:val="28"/>
        </w:rPr>
        <w:t>
      Детям с инвалидностью - в размере 5 (пять) месячных расчетных показателей:</w:t>
      </w:r>
    </w:p>
    <w:p>
      <w:pPr>
        <w:spacing w:after="0"/>
        <w:ind w:left="0"/>
        <w:jc w:val="both"/>
      </w:pPr>
      <w:r>
        <w:rPr>
          <w:rFonts w:ascii="Times New Roman"/>
          <w:b w:val="false"/>
          <w:i w:val="false"/>
          <w:color w:val="000000"/>
          <w:sz w:val="28"/>
        </w:rPr>
        <w:t>
      дети с инвалидностью до семи лет;</w:t>
      </w:r>
    </w:p>
    <w:p>
      <w:pPr>
        <w:spacing w:after="0"/>
        <w:ind w:left="0"/>
        <w:jc w:val="both"/>
      </w:pPr>
      <w:r>
        <w:rPr>
          <w:rFonts w:ascii="Times New Roman"/>
          <w:b w:val="false"/>
          <w:i w:val="false"/>
          <w:color w:val="000000"/>
          <w:sz w:val="28"/>
        </w:rPr>
        <w:t>
      дети с инвалидностью с семи до восемнадцати лет первой группы;</w:t>
      </w:r>
    </w:p>
    <w:p>
      <w:pPr>
        <w:spacing w:after="0"/>
        <w:ind w:left="0"/>
        <w:jc w:val="both"/>
      </w:pPr>
      <w:r>
        <w:rPr>
          <w:rFonts w:ascii="Times New Roman"/>
          <w:b w:val="false"/>
          <w:i w:val="false"/>
          <w:color w:val="000000"/>
          <w:sz w:val="28"/>
        </w:rPr>
        <w:t>
      дети с инвалидностью с семи до восемнадцати лет второй группы;</w:t>
      </w:r>
    </w:p>
    <w:p>
      <w:pPr>
        <w:spacing w:after="0"/>
        <w:ind w:left="0"/>
        <w:jc w:val="both"/>
      </w:pPr>
      <w:r>
        <w:rPr>
          <w:rFonts w:ascii="Times New Roman"/>
          <w:b w:val="false"/>
          <w:i w:val="false"/>
          <w:color w:val="000000"/>
          <w:sz w:val="28"/>
        </w:rPr>
        <w:t>
      дети с инвалидностью с семи до восемнадцати лет третьей группы;</w:t>
      </w:r>
    </w:p>
    <w:bookmarkStart w:name="z45" w:id="41"/>
    <w:p>
      <w:pPr>
        <w:spacing w:after="0"/>
        <w:ind w:left="0"/>
        <w:jc w:val="both"/>
      </w:pPr>
      <w:r>
        <w:rPr>
          <w:rFonts w:ascii="Times New Roman"/>
          <w:b w:val="false"/>
          <w:i w:val="false"/>
          <w:color w:val="000000"/>
          <w:sz w:val="28"/>
        </w:rPr>
        <w:t>
      8) День Конституции Республики Казахстан – 30 августа:</w:t>
      </w:r>
    </w:p>
    <w:bookmarkEnd w:id="41"/>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Start w:name="z46" w:id="42"/>
    <w:p>
      <w:pPr>
        <w:spacing w:after="0"/>
        <w:ind w:left="0"/>
        <w:jc w:val="both"/>
      </w:pPr>
      <w:r>
        <w:rPr>
          <w:rFonts w:ascii="Times New Roman"/>
          <w:b w:val="false"/>
          <w:i w:val="false"/>
          <w:color w:val="000000"/>
          <w:sz w:val="28"/>
        </w:rPr>
        <w:t>
      9) День Независимости Республики Казахстан – 16 декабря:</w:t>
      </w:r>
    </w:p>
    <w:bookmarkEnd w:id="4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Start w:name="z47" w:id="43"/>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только по одному основанию.</w:t>
      </w:r>
    </w:p>
    <w:bookmarkEnd w:id="43"/>
    <w:bookmarkStart w:name="z48" w:id="44"/>
    <w:p>
      <w:pPr>
        <w:spacing w:after="0"/>
        <w:ind w:left="0"/>
        <w:jc w:val="both"/>
      </w:pPr>
      <w:r>
        <w:rPr>
          <w:rFonts w:ascii="Times New Roman"/>
          <w:b w:val="false"/>
          <w:i w:val="false"/>
          <w:color w:val="000000"/>
          <w:sz w:val="28"/>
        </w:rPr>
        <w:t>
      10. Социальная помощь оказывается следующим категориям нуждающихся граждан, без учета среднедушевого дохода:</w:t>
      </w:r>
    </w:p>
    <w:bookmarkEnd w:id="44"/>
    <w:bookmarkStart w:name="z49" w:id="45"/>
    <w:p>
      <w:pPr>
        <w:spacing w:after="0"/>
        <w:ind w:left="0"/>
        <w:jc w:val="both"/>
      </w:pPr>
      <w:r>
        <w:rPr>
          <w:rFonts w:ascii="Times New Roman"/>
          <w:b w:val="false"/>
          <w:i w:val="false"/>
          <w:color w:val="000000"/>
          <w:sz w:val="28"/>
        </w:rPr>
        <w:t>
      1) гражданам (семьям), пострадавшим вследствие стихийного бедствия, единовременно, в размере до 100 (ста) месячных расчетных показателей одному из собственников жилья (жилого строения);</w:t>
      </w:r>
    </w:p>
    <w:bookmarkEnd w:id="45"/>
    <w:bookmarkStart w:name="z50" w:id="46"/>
    <w:p>
      <w:pPr>
        <w:spacing w:after="0"/>
        <w:ind w:left="0"/>
        <w:jc w:val="both"/>
      </w:pPr>
      <w:r>
        <w:rPr>
          <w:rFonts w:ascii="Times New Roman"/>
          <w:b w:val="false"/>
          <w:i w:val="false"/>
          <w:color w:val="000000"/>
          <w:sz w:val="28"/>
        </w:rPr>
        <w:t>
      2) гражданам (семьям), пострадавшим вследствие пожара, единовременно, в размере до 100 (ста) месячных расчетных показателей одному из собственников жилья (жилого строения);</w:t>
      </w:r>
    </w:p>
    <w:bookmarkEnd w:id="46"/>
    <w:bookmarkStart w:name="z51" w:id="47"/>
    <w:p>
      <w:pPr>
        <w:spacing w:after="0"/>
        <w:ind w:left="0"/>
        <w:jc w:val="both"/>
      </w:pPr>
      <w:r>
        <w:rPr>
          <w:rFonts w:ascii="Times New Roman"/>
          <w:b w:val="false"/>
          <w:i w:val="false"/>
          <w:color w:val="000000"/>
          <w:sz w:val="28"/>
        </w:rPr>
        <w:t>
      3) лицам, больным туберкулезом и находящимся на амбулаторном лечении ежемесячно в размере 6 (шести) месячных расчетных показателей;</w:t>
      </w:r>
    </w:p>
    <w:bookmarkEnd w:id="47"/>
    <w:bookmarkStart w:name="z52" w:id="48"/>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ежемесячно в 2 (двух) кратном размере величины прожиточного минимума, устанавливаемого на соответствующий финансовый год законом о республиканском бюджете;</w:t>
      </w:r>
    </w:p>
    <w:bookmarkEnd w:id="48"/>
    <w:bookmarkStart w:name="z53" w:id="49"/>
    <w:p>
      <w:pPr>
        <w:spacing w:after="0"/>
        <w:ind w:left="0"/>
        <w:jc w:val="both"/>
      </w:pPr>
      <w:r>
        <w:rPr>
          <w:rFonts w:ascii="Times New Roman"/>
          <w:b w:val="false"/>
          <w:i w:val="false"/>
          <w:color w:val="000000"/>
          <w:sz w:val="28"/>
        </w:rPr>
        <w:t>
      5) лицам, имеющим социально значимые заболевания 1 (один) раз в год в размере 10 (десяти) месячных расчетных показателей.</w:t>
      </w:r>
    </w:p>
    <w:bookmarkEnd w:id="49"/>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- 5) настоящего пункта проведение обследований материально-бытового положения лица (семьи) не требуется.</w:t>
      </w:r>
    </w:p>
    <w:bookmarkStart w:name="z54" w:id="50"/>
    <w:p>
      <w:pPr>
        <w:spacing w:after="0"/>
        <w:ind w:left="0"/>
        <w:jc w:val="both"/>
      </w:pPr>
      <w:r>
        <w:rPr>
          <w:rFonts w:ascii="Times New Roman"/>
          <w:b w:val="false"/>
          <w:i w:val="false"/>
          <w:color w:val="000000"/>
          <w:sz w:val="28"/>
        </w:rPr>
        <w:t>
      11.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 устанавливаемого на соответствующий финансовый год законом о республиканском бюджете 1 (один) раз в год в размере 10 (десяти) месячных расчетных показателей:</w:t>
      </w:r>
    </w:p>
    <w:bookmarkEnd w:id="50"/>
    <w:bookmarkStart w:name="z55" w:id="51"/>
    <w:p>
      <w:pPr>
        <w:spacing w:after="0"/>
        <w:ind w:left="0"/>
        <w:jc w:val="both"/>
      </w:pPr>
      <w:r>
        <w:rPr>
          <w:rFonts w:ascii="Times New Roman"/>
          <w:b w:val="false"/>
          <w:i w:val="false"/>
          <w:color w:val="000000"/>
          <w:sz w:val="28"/>
        </w:rPr>
        <w:t>
      1)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51"/>
    <w:bookmarkStart w:name="z56" w:id="52"/>
    <w:p>
      <w:pPr>
        <w:spacing w:after="0"/>
        <w:ind w:left="0"/>
        <w:jc w:val="both"/>
      </w:pPr>
      <w:r>
        <w:rPr>
          <w:rFonts w:ascii="Times New Roman"/>
          <w:b w:val="false"/>
          <w:i w:val="false"/>
          <w:color w:val="000000"/>
          <w:sz w:val="28"/>
        </w:rPr>
        <w:t>
      12. Социальная помощь оказывается без учета доходов следующим категориям граждан:</w:t>
      </w:r>
    </w:p>
    <w:bookmarkEnd w:id="52"/>
    <w:p>
      <w:pPr>
        <w:spacing w:after="0"/>
        <w:ind w:left="0"/>
        <w:jc w:val="both"/>
      </w:pPr>
      <w:r>
        <w:rPr>
          <w:rFonts w:ascii="Times New Roman"/>
          <w:b w:val="false"/>
          <w:i w:val="false"/>
          <w:color w:val="000000"/>
          <w:sz w:val="28"/>
        </w:rPr>
        <w:t>
      индивидуальным помощникам, сопровождающих лиц с инвалидностью первой группы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1 раз в год, в размере фактических затрат за проживание и питание, за исключением лечебных процедур, но не более 70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 с предоставлением документа, подтверждающие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в размере стоимости санаторно-курортного лечения, но не превышающем 70 (семидесяти) месячных расчетных показателей 1 (один) раз в год;</w:t>
      </w:r>
    </w:p>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возмещение затрат за оплату коммунальных услуг и приобретения топлива, ежемесячно в размере 4 (четырех)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которым назначено специализированное лечебное питание по рецепту лечащего врача, с диагнозом белково-энергетическая недостаточность при наличии сопутствующих патологий со схожей клинической картиной, угрожающей жизни и здоровью ребенка с инвалидностью (кахексия),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на имеющие определенные заболевания (состояния), ежемесячно согласно предоставленной счет-фактуре, но не превышающем 50 (пятидесяти) месячных расчетных показателей. </w:t>
      </w:r>
    </w:p>
    <w:bookmarkStart w:name="z57" w:id="53"/>
    <w:p>
      <w:pPr>
        <w:spacing w:after="0"/>
        <w:ind w:left="0"/>
        <w:jc w:val="both"/>
      </w:pPr>
      <w:r>
        <w:rPr>
          <w:rFonts w:ascii="Times New Roman"/>
          <w:b w:val="false"/>
          <w:i w:val="false"/>
          <w:color w:val="000000"/>
          <w:sz w:val="28"/>
        </w:rPr>
        <w:t xml:space="preserve">
      13. 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53"/>
    <w:bookmarkStart w:name="z58" w:id="54"/>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54"/>
    <w:bookmarkStart w:name="z59" w:id="55"/>
    <w:p>
      <w:pPr>
        <w:spacing w:after="0"/>
        <w:ind w:left="0"/>
        <w:jc w:val="left"/>
      </w:pPr>
      <w:r>
        <w:rPr>
          <w:rFonts w:ascii="Times New Roman"/>
          <w:b/>
          <w:i w:val="false"/>
          <w:color w:val="000000"/>
        </w:rPr>
        <w:t xml:space="preserve"> Глава 3. Порядок оказания социальной помощи</w:t>
      </w:r>
    </w:p>
    <w:bookmarkEnd w:id="55"/>
    <w:bookmarkStart w:name="z60" w:id="56"/>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5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Перечнем социально значимых заболеваний с указанием кодов международной классификации болезней.</w:t>
      </w:r>
    </w:p>
    <w:bookmarkStart w:name="z61" w:id="57"/>
    <w:p>
      <w:pPr>
        <w:spacing w:after="0"/>
        <w:ind w:left="0"/>
        <w:jc w:val="both"/>
      </w:pPr>
      <w:r>
        <w:rPr>
          <w:rFonts w:ascii="Times New Roman"/>
          <w:b w:val="false"/>
          <w:i w:val="false"/>
          <w:color w:val="000000"/>
          <w:sz w:val="28"/>
        </w:rPr>
        <w:t xml:space="preserve">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57"/>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Start w:name="z62" w:id="58"/>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58"/>
    <w:bookmarkStart w:name="z63" w:id="5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59"/>
    <w:bookmarkStart w:name="z64" w:id="60"/>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6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65" w:id="61"/>
    <w:p>
      <w:pPr>
        <w:spacing w:after="0"/>
        <w:ind w:left="0"/>
        <w:jc w:val="both"/>
      </w:pPr>
      <w:r>
        <w:rPr>
          <w:rFonts w:ascii="Times New Roman"/>
          <w:b w:val="false"/>
          <w:i w:val="false"/>
          <w:color w:val="000000"/>
          <w:sz w:val="28"/>
        </w:rPr>
        <w:t>
      18.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61"/>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66" w:id="62"/>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62"/>
    <w:bookmarkStart w:name="z67" w:id="63"/>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3"/>
    <w:bookmarkStart w:name="z68" w:id="64"/>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4"/>
    <w:bookmarkStart w:name="z69" w:id="65"/>
    <w:p>
      <w:pPr>
        <w:spacing w:after="0"/>
        <w:ind w:left="0"/>
        <w:jc w:val="both"/>
      </w:pPr>
      <w:r>
        <w:rPr>
          <w:rFonts w:ascii="Times New Roman"/>
          <w:b w:val="false"/>
          <w:i w:val="false"/>
          <w:color w:val="000000"/>
          <w:sz w:val="28"/>
        </w:rPr>
        <w:t>
      22.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5"/>
    <w:bookmarkStart w:name="z70" w:id="66"/>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6"/>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Start w:name="z71" w:id="67"/>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67"/>
    <w:bookmarkStart w:name="z72" w:id="6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8"/>
    <w:bookmarkStart w:name="z73" w:id="6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9"/>
    <w:bookmarkStart w:name="z74" w:id="7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70"/>
    <w:bookmarkStart w:name="z75" w:id="7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71"/>
    <w:bookmarkStart w:name="z76" w:id="72"/>
    <w:p>
      <w:pPr>
        <w:spacing w:after="0"/>
        <w:ind w:left="0"/>
        <w:jc w:val="both"/>
      </w:pPr>
      <w:r>
        <w:rPr>
          <w:rFonts w:ascii="Times New Roman"/>
          <w:b w:val="false"/>
          <w:i w:val="false"/>
          <w:color w:val="000000"/>
          <w:sz w:val="28"/>
        </w:rPr>
        <w:t>
      5) проживания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w:t>
      </w:r>
    </w:p>
    <w:bookmarkEnd w:id="72"/>
    <w:bookmarkStart w:name="z77" w:id="73"/>
    <w:p>
      <w:pPr>
        <w:spacing w:after="0"/>
        <w:ind w:left="0"/>
        <w:jc w:val="both"/>
      </w:pPr>
      <w:r>
        <w:rPr>
          <w:rFonts w:ascii="Times New Roman"/>
          <w:b w:val="false"/>
          <w:i w:val="false"/>
          <w:color w:val="000000"/>
          <w:sz w:val="28"/>
        </w:rPr>
        <w:t xml:space="preserve">
      26. Порядок обжалования решения, принятого уполномоченным органом по оказанию социальной помощи определен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73"/>
    <w:bookmarkStart w:name="z78" w:id="74"/>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7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79" w:id="75"/>
    <w:p>
      <w:pPr>
        <w:spacing w:after="0"/>
        <w:ind w:left="0"/>
        <w:jc w:val="both"/>
      </w:pPr>
      <w:r>
        <w:rPr>
          <w:rFonts w:ascii="Times New Roman"/>
          <w:b w:val="false"/>
          <w:i w:val="false"/>
          <w:color w:val="000000"/>
          <w:sz w:val="28"/>
        </w:rPr>
        <w:t>
      28. Социальная помощь прекращается в случаях:</w:t>
      </w:r>
    </w:p>
    <w:bookmarkEnd w:id="75"/>
    <w:bookmarkStart w:name="z80" w:id="76"/>
    <w:p>
      <w:pPr>
        <w:spacing w:after="0"/>
        <w:ind w:left="0"/>
        <w:jc w:val="both"/>
      </w:pPr>
      <w:r>
        <w:rPr>
          <w:rFonts w:ascii="Times New Roman"/>
          <w:b w:val="false"/>
          <w:i w:val="false"/>
          <w:color w:val="000000"/>
          <w:sz w:val="28"/>
        </w:rPr>
        <w:t>
      1) смерти получателя;</w:t>
      </w:r>
    </w:p>
    <w:bookmarkEnd w:id="76"/>
    <w:bookmarkStart w:name="z81" w:id="77"/>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77"/>
    <w:bookmarkStart w:name="z82" w:id="78"/>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78"/>
    <w:bookmarkStart w:name="z83" w:id="79"/>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9"/>
    <w:bookmarkStart w:name="z84" w:id="80"/>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80"/>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2) и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Start w:name="z85" w:id="81"/>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1"/>
    <w:bookmarkStart w:name="z86" w:id="82"/>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2"/>
    <w:bookmarkStart w:name="z87" w:id="83"/>
    <w:p>
      <w:pPr>
        <w:spacing w:after="0"/>
        <w:ind w:left="0"/>
        <w:jc w:val="both"/>
      </w:pPr>
      <w:r>
        <w:rPr>
          <w:rFonts w:ascii="Times New Roman"/>
          <w:b w:val="false"/>
          <w:i w:val="false"/>
          <w:color w:val="000000"/>
          <w:sz w:val="28"/>
        </w:rPr>
        <w:t>
      31.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октября 2023 года № 9/118</w:t>
            </w:r>
          </w:p>
        </w:tc>
      </w:tr>
    </w:tbl>
    <w:bookmarkStart w:name="z140" w:id="84"/>
    <w:p>
      <w:pPr>
        <w:spacing w:after="0"/>
        <w:ind w:left="0"/>
        <w:jc w:val="left"/>
      </w:pPr>
      <w:r>
        <w:rPr>
          <w:rFonts w:ascii="Times New Roman"/>
          <w:b/>
          <w:i w:val="false"/>
          <w:color w:val="000000"/>
        </w:rPr>
        <w:t xml:space="preserve"> Перечень утративших силу некоторых решений маслихата Есильского района Северо-Казахстанской области</w:t>
      </w:r>
    </w:p>
    <w:bookmarkEnd w:id="84"/>
    <w:bookmarkStart w:name="z141"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6096).</w:t>
      </w:r>
    </w:p>
    <w:bookmarkEnd w:id="85"/>
    <w:bookmarkStart w:name="z142"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10 ноября 2021 года № 12/109 "О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25569).</w:t>
      </w:r>
    </w:p>
    <w:bookmarkEnd w:id="86"/>
    <w:bookmarkStart w:name="z143"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17 марта 2022 года № 17/185 "О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27375).</w:t>
      </w:r>
    </w:p>
    <w:bookmarkEnd w:id="87"/>
    <w:bookmarkStart w:name="z144" w:id="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29 сентября 2022 года № 23/258 "О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29956).</w:t>
      </w:r>
    </w:p>
    <w:bookmarkEnd w:id="88"/>
    <w:bookmarkStart w:name="z145" w:id="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15 мая 2023 года № 4/63 "О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7506-15).</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