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d577" w14:textId="cf0d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15 мая 2023 года № 4/63. Зарегистрировано Департаментом юстиции Северо-Казахстанской области 17 мая 2023 года № 7506-15. Утратило силу решением маслихата Есильского района Северо-Казахстанской области от 17 октября 2023 года № 9/118</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 Казахстанской области от 17.10.2023 </w:t>
      </w:r>
      <w:r>
        <w:rPr>
          <w:rFonts w:ascii="Times New Roman"/>
          <w:b w:val="false"/>
          <w:i w:val="false"/>
          <w:color w:val="ff0000"/>
          <w:sz w:val="28"/>
        </w:rPr>
        <w:t>№ 9/118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от 12 марта 2020 года № 46/290 (зарегистрировано в Реестре государственной регистрации нормативных правовых актов под № 6096)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мая 2023 года.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мая 2023 года №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марта 2020 года № 46/290</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bookmarkEnd w:id="3"/>
    <w:bookmarkStart w:name="z21"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Есильского района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Есильского района Северо-Казахстанской области.</w:t>
      </w:r>
    </w:p>
    <w:bookmarkEnd w:id="16"/>
    <w:bookmarkStart w:name="z34"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в статье 17 Закона Республики Казахстан "О ветеранах" (далее-Закон), социальная помощь оказывается в порядке, предусмотренном настоящими Правилами.</w:t>
      </w:r>
    </w:p>
    <w:bookmarkEnd w:id="17"/>
    <w:bookmarkStart w:name="z35" w:id="18"/>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w:t>
      </w:r>
    </w:p>
    <w:bookmarkEnd w:id="18"/>
    <w:bookmarkStart w:name="z36" w:id="19"/>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19"/>
    <w:bookmarkStart w:name="z3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8"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9"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40"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41"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2" w:id="25"/>
    <w:p>
      <w:pPr>
        <w:spacing w:after="0"/>
        <w:ind w:left="0"/>
        <w:jc w:val="both"/>
      </w:pPr>
      <w:r>
        <w:rPr>
          <w:rFonts w:ascii="Times New Roman"/>
          <w:b w:val="false"/>
          <w:i w:val="false"/>
          <w:color w:val="000000"/>
          <w:sz w:val="28"/>
        </w:rPr>
        <w:t>
      2) ко Дню защитника Отечества – 7 мая:</w:t>
      </w:r>
    </w:p>
    <w:bookmarkEnd w:id="25"/>
    <w:bookmarkStart w:name="z43"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4"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5" w:id="28"/>
    <w:p>
      <w:pPr>
        <w:spacing w:after="0"/>
        <w:ind w:left="0"/>
        <w:jc w:val="both"/>
      </w:pPr>
      <w:r>
        <w:rPr>
          <w:rFonts w:ascii="Times New Roman"/>
          <w:b w:val="false"/>
          <w:i w:val="false"/>
          <w:color w:val="000000"/>
          <w:sz w:val="28"/>
        </w:rPr>
        <w:t>
      3) ко Дню Победы – 9 мая:</w:t>
      </w:r>
    </w:p>
    <w:bookmarkEnd w:id="28"/>
    <w:bookmarkStart w:name="z46"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29"/>
    <w:bookmarkStart w:name="z47"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30"/>
    <w:bookmarkStart w:name="z48"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9"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50"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51"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2"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3"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4"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5"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6"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7"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8"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9"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60"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61"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0"/>
    <w:bookmarkStart w:name="z68"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1"/>
    <w:bookmarkStart w:name="z69"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2"/>
    <w:bookmarkStart w:name="z70"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3"/>
    <w:bookmarkStart w:name="z71"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4"/>
    <w:bookmarkStart w:name="z72"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5"/>
    <w:bookmarkStart w:name="z73"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6"/>
    <w:bookmarkStart w:name="z74"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7"/>
    <w:bookmarkStart w:name="z75"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8"/>
    <w:bookmarkStart w:name="z76"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9"/>
    <w:bookmarkStart w:name="z77"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0"/>
    <w:bookmarkStart w:name="z78"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1"/>
    <w:bookmarkStart w:name="z79"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80" w:id="63"/>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63"/>
    <w:bookmarkStart w:name="z81"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82"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5"/>
    <w:bookmarkStart w:name="z83"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4"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5"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6"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7"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8"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9"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90"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91"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2"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3" w:id="76"/>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6"/>
    <w:bookmarkStart w:name="z94" w:id="77"/>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единовременно в размере 10 (десять) месячных расчетных показателей.</w:t>
      </w:r>
    </w:p>
    <w:bookmarkEnd w:id="77"/>
    <w:bookmarkStart w:name="z95" w:id="78"/>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78"/>
    <w:bookmarkStart w:name="z96" w:id="79"/>
    <w:p>
      <w:pPr>
        <w:spacing w:after="0"/>
        <w:ind w:left="0"/>
        <w:jc w:val="both"/>
      </w:pPr>
      <w:r>
        <w:rPr>
          <w:rFonts w:ascii="Times New Roman"/>
          <w:b w:val="false"/>
          <w:i w:val="false"/>
          <w:color w:val="000000"/>
          <w:sz w:val="28"/>
        </w:rPr>
        <w:t>
      детям с заболеванием вызванным вирусом иммунодефицита человека (далее-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79"/>
    <w:bookmarkStart w:name="z97" w:id="80"/>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не превышающем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0"/>
    <w:bookmarkStart w:name="z98" w:id="81"/>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"Явленская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1"/>
    <w:bookmarkStart w:name="z99" w:id="82"/>
    <w:p>
      <w:pPr>
        <w:spacing w:after="0"/>
        <w:ind w:left="0"/>
        <w:jc w:val="both"/>
      </w:pPr>
      <w:r>
        <w:rPr>
          <w:rFonts w:ascii="Times New Roman"/>
          <w:b w:val="false"/>
          <w:i w:val="false"/>
          <w:color w:val="000000"/>
          <w:sz w:val="28"/>
        </w:rPr>
        <w:t>
      лицам, страдающим злокачественными новообразованиями, единовременно в размере 10 (десять) месячных расчетных показателей.</w:t>
      </w:r>
    </w:p>
    <w:bookmarkEnd w:id="82"/>
    <w:bookmarkStart w:name="z100" w:id="83"/>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w:t>
      </w:r>
    </w:p>
    <w:bookmarkEnd w:id="83"/>
    <w:bookmarkStart w:name="z101"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(кроме драгоценных металлов и протезов из металлокерамики, металлоакрила), согласно предоставленной счет-фактуре, но не превышающем 70 (семьдесят) месячных расчетных показателей единовременно в порядке очередности;</w:t>
      </w:r>
    </w:p>
    <w:bookmarkEnd w:id="84"/>
    <w:bookmarkStart w:name="z102"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санаторно-курортной карты, в размере стоимости санаторно-курортного лечения, но не превышающем 50 (пятьдесят) месячных расчетных показателей единовременно, в порядке очередности;</w:t>
      </w:r>
    </w:p>
    <w:bookmarkEnd w:id="85"/>
    <w:bookmarkStart w:name="z103" w:id="86"/>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ежемесячно в размере 6 (шесть) месячных расчетных показателей;</w:t>
      </w:r>
    </w:p>
    <w:bookmarkEnd w:id="86"/>
    <w:bookmarkStart w:name="z104"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а также лицам, пострадавшим в зоне Семипалатинского ядерного полигона, на проезд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единовременно в размере стоимости проезда.</w:t>
      </w:r>
    </w:p>
    <w:bookmarkEnd w:id="87"/>
    <w:bookmarkStart w:name="z105" w:id="88"/>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8"/>
    <w:bookmarkStart w:name="z106" w:id="89"/>
    <w:p>
      <w:pPr>
        <w:spacing w:after="0"/>
        <w:ind w:left="0"/>
        <w:jc w:val="left"/>
      </w:pPr>
      <w:r>
        <w:rPr>
          <w:rFonts w:ascii="Times New Roman"/>
          <w:b/>
          <w:i w:val="false"/>
          <w:color w:val="000000"/>
        </w:rPr>
        <w:t xml:space="preserve"> Глава 3. Порядок оказания социальной помощи</w:t>
      </w:r>
    </w:p>
    <w:bookmarkEnd w:id="89"/>
    <w:bookmarkStart w:name="z107" w:id="90"/>
    <w:p>
      <w:pPr>
        <w:spacing w:after="0"/>
        <w:ind w:left="0"/>
        <w:jc w:val="both"/>
      </w:pPr>
      <w:r>
        <w:rPr>
          <w:rFonts w:ascii="Times New Roman"/>
          <w:b w:val="false"/>
          <w:i w:val="false"/>
          <w:color w:val="000000"/>
          <w:sz w:val="28"/>
        </w:rPr>
        <w:t>
      12. Порядок оказания социальной помощи определяется Типовыми правилами.</w:t>
      </w:r>
    </w:p>
    <w:bookmarkEnd w:id="90"/>
    <w:bookmarkStart w:name="z108" w:id="91"/>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Есильского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1"/>
    <w:bookmarkStart w:name="z109" w:id="92"/>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92"/>
    <w:bookmarkStart w:name="z110" w:id="93"/>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имеющие лицензии на соответствующие виды банковских операций путем перечисления сумм на лицевые счета заявителей.</w:t>
      </w:r>
    </w:p>
    <w:bookmarkEnd w:id="93"/>
    <w:bookmarkStart w:name="z111" w:id="94"/>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4"/>
    <w:bookmarkStart w:name="z112" w:id="95"/>
    <w:p>
      <w:pPr>
        <w:spacing w:after="0"/>
        <w:ind w:left="0"/>
        <w:jc w:val="both"/>
      </w:pPr>
      <w:r>
        <w:rPr>
          <w:rFonts w:ascii="Times New Roman"/>
          <w:b w:val="false"/>
          <w:i w:val="false"/>
          <w:color w:val="000000"/>
          <w:sz w:val="28"/>
        </w:rPr>
        <w:t>
      15. Социальная помощь прекращается в случаях:</w:t>
      </w:r>
    </w:p>
    <w:bookmarkEnd w:id="95"/>
    <w:bookmarkStart w:name="z113" w:id="96"/>
    <w:p>
      <w:pPr>
        <w:spacing w:after="0"/>
        <w:ind w:left="0"/>
        <w:jc w:val="both"/>
      </w:pPr>
      <w:r>
        <w:rPr>
          <w:rFonts w:ascii="Times New Roman"/>
          <w:b w:val="false"/>
          <w:i w:val="false"/>
          <w:color w:val="000000"/>
          <w:sz w:val="28"/>
        </w:rPr>
        <w:t>
      1) смерти получателя;</w:t>
      </w:r>
    </w:p>
    <w:bookmarkEnd w:id="96"/>
    <w:bookmarkStart w:name="z114" w:id="97"/>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97"/>
    <w:bookmarkStart w:name="z115" w:id="98"/>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8"/>
    <w:bookmarkStart w:name="z116" w:id="99"/>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99"/>
    <w:bookmarkStart w:name="z117" w:id="10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0"/>
    <w:bookmarkStart w:name="z118" w:id="101"/>
    <w:p>
      <w:pPr>
        <w:spacing w:after="0"/>
        <w:ind w:left="0"/>
        <w:jc w:val="both"/>
      </w:pPr>
      <w:r>
        <w:rPr>
          <w:rFonts w:ascii="Times New Roman"/>
          <w:b w:val="false"/>
          <w:i w:val="false"/>
          <w:color w:val="000000"/>
          <w:sz w:val="28"/>
        </w:rPr>
        <w:t>
      16. Излишне выплаченные суммы пособий подлежат возврату в добровольном порядке, а в случае отказа - в судебном порядке.</w:t>
      </w:r>
    </w:p>
    <w:bookmarkEnd w:id="101"/>
    <w:bookmarkStart w:name="z119" w:id="102"/>
    <w:p>
      <w:pPr>
        <w:spacing w:after="0"/>
        <w:ind w:left="0"/>
        <w:jc w:val="left"/>
      </w:pPr>
      <w:r>
        <w:rPr>
          <w:rFonts w:ascii="Times New Roman"/>
          <w:b/>
          <w:i w:val="false"/>
          <w:color w:val="000000"/>
        </w:rPr>
        <w:t xml:space="preserve"> Глава 5. Заключительное положение</w:t>
      </w:r>
    </w:p>
    <w:bookmarkEnd w:id="102"/>
    <w:bookmarkStart w:name="z120" w:id="103"/>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