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97b5" w14:textId="5f1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7 октября 2021 года № 11/102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4/60. Зарегистрировано Департаментом юстиции Северо-Казахстанской области 15 мая 2023 года № 7500-15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районе" от 7 октября 2021 года № 11/102 (зарегистрировано в Реестре государственной регистрации нормативных правовых актов под № 24779)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районе, согласно приложению 1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11/102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Есильского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направления ребенка с инвалидностью на проживание в государственные или частные медико-социальные учреждения, переезд семьи с ребенком с инвалидностью на постоянное проживание за пределы Есильского района.),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