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b8af0" w14:textId="78b8a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района имени Габита Мусрепова Северо-Казахстанской области от 3 марта 2017 года № 10-3 "Об утверждении Правил оказания социальной помощи, установления размеров и определения перечня отдельных категорий нуждающихся граждан в районе имени Габита Мусрепова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имени Габита Мусрепова Северо-Казахстанской области от 25 мая 2023 года № 3-41. Зарегистрировано Департаментом юстиции Северо-Казахстанской области 6 июня 2023 года № 7520-15. Утратило силу решением маслихата района имени Габита Мусрепова Северо-Казахстанской области от 13 октября 2023 года № 9-1</w:t>
      </w:r>
    </w:p>
    <w:p>
      <w:pPr>
        <w:spacing w:after="0"/>
        <w:ind w:left="0"/>
        <w:jc w:val="both"/>
      </w:pPr>
      <w:r>
        <w:rPr>
          <w:rFonts w:ascii="Times New Roman"/>
          <w:b w:val="false"/>
          <w:i w:val="false"/>
          <w:color w:val="ff0000"/>
          <w:sz w:val="28"/>
        </w:rPr>
        <w:t xml:space="preserve">
      Сноска. Утратило силу решением маслихата района имени Габита Мусрепова Северо-Казахстанской области от 13.10.2023 </w:t>
      </w:r>
      <w:r>
        <w:rPr>
          <w:rFonts w:ascii="Times New Roman"/>
          <w:b w:val="false"/>
          <w:i w:val="false"/>
          <w:color w:val="ff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Маслихат района имени Габита Мусрепова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имени Габита Мусрепова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в районе имени Габита Мусрепова Северо-Казахстанской области" от 3 марта 2017 года № 10-3 (зарегистрировано в Реестре государственной регистрации нормативных правовых актов под № 4121) следующие изменения:</w:t>
      </w:r>
    </w:p>
    <w:bookmarkEnd w:id="1"/>
    <w:bookmarkStart w:name="z6" w:id="2"/>
    <w:p>
      <w:pPr>
        <w:spacing w:after="0"/>
        <w:ind w:left="0"/>
        <w:jc w:val="both"/>
      </w:pPr>
      <w:r>
        <w:rPr>
          <w:rFonts w:ascii="Times New Roman"/>
          <w:b w:val="false"/>
          <w:i w:val="false"/>
          <w:color w:val="000000"/>
          <w:sz w:val="28"/>
        </w:rPr>
        <w:t>
      в Правилах оказания социальной помощи, установления размеров и определения перечня отдельных категорий нуждающихся граждан в районе имени Габита Мусрепова Северо-Казахстанской области,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"4. Настоящие Правила распространяются на лиц, постоянно проживающих и зарегистрированных на территории района имени Габита Мусрепова Северо-Казахстанской области.";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"5. Меры социальной поддержки, предусмотренные статьей 16 Закона Республики Казахстан "О социальной защите лиц с инвалидностью в Республике Казахстан", подпунктом 2) статьи 10, подпунктом 2) статьи 11, подпунктом 2) статьи 12, подпунктом 2) статьи 13, статьей 17 Закона Республики Казахстан "О ветеранах", оказываются в порядке, определенном настоящими Правилами.";</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8 изложить в следующей редакции:</w:t>
      </w:r>
    </w:p>
    <w:bookmarkStart w:name="z12" w:id="5"/>
    <w:p>
      <w:pPr>
        <w:spacing w:after="0"/>
        <w:ind w:left="0"/>
        <w:jc w:val="both"/>
      </w:pPr>
      <w:r>
        <w:rPr>
          <w:rFonts w:ascii="Times New Roman"/>
          <w:b w:val="false"/>
          <w:i w:val="false"/>
          <w:color w:val="000000"/>
          <w:sz w:val="28"/>
        </w:rPr>
        <w:t>
       "3) ко Дню Победы - 9 мая:</w:t>
      </w:r>
    </w:p>
    <w:bookmarkEnd w:id="5"/>
    <w:bookmarkStart w:name="z13" w:id="6"/>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1 500 000 (один миллион пятьсот тысяч) тенге;</w:t>
      </w:r>
    </w:p>
    <w:bookmarkEnd w:id="6"/>
    <w:bookmarkStart w:name="z14" w:id="7"/>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1 500 000 (один миллион пятьсот тысяч) тенге;</w:t>
      </w:r>
    </w:p>
    <w:bookmarkEnd w:id="7"/>
    <w:bookmarkStart w:name="z15" w:id="8"/>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8"/>
    <w:bookmarkStart w:name="z16" w:id="9"/>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9"/>
    <w:bookmarkStart w:name="z17" w:id="10"/>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bookmarkEnd w:id="10"/>
    <w:bookmarkStart w:name="z18" w:id="11"/>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bookmarkEnd w:id="11"/>
    <w:bookmarkStart w:name="z19" w:id="12"/>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bookmarkEnd w:id="12"/>
    <w:bookmarkStart w:name="z20" w:id="13"/>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60 000 (шестьдесят тысяч) тенге;</w:t>
      </w:r>
    </w:p>
    <w:bookmarkEnd w:id="13"/>
    <w:bookmarkStart w:name="z21" w:id="14"/>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(сто тысяч) тенге;</w:t>
      </w:r>
    </w:p>
    <w:bookmarkEnd w:id="14"/>
    <w:bookmarkStart w:name="z22" w:id="15"/>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(сто тысяч) тенге;</w:t>
      </w:r>
    </w:p>
    <w:bookmarkEnd w:id="15"/>
    <w:bookmarkStart w:name="z23" w:id="16"/>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bookmarkEnd w:id="16"/>
    <w:bookmarkStart w:name="z24" w:id="17"/>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60 000 (шестьдесят тысяч) тенге;</w:t>
      </w:r>
    </w:p>
    <w:bookmarkEnd w:id="17"/>
    <w:bookmarkStart w:name="z25" w:id="18"/>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признававшимся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30 000 (тридцать тысяч) тенге;</w:t>
      </w:r>
    </w:p>
    <w:bookmarkEnd w:id="18"/>
    <w:bookmarkStart w:name="z26" w:id="19"/>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30 000 (тридцать тысяч) тенге;</w:t>
      </w:r>
    </w:p>
    <w:bookmarkEnd w:id="19"/>
    <w:bookmarkStart w:name="z27" w:id="20"/>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w:t>
      </w:r>
    </w:p>
    <w:bookmarkEnd w:id="20"/>
    <w:bookmarkStart w:name="z28" w:id="21"/>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15 (пятнадцать) месячных расчетных показателей;</w:t>
      </w:r>
    </w:p>
    <w:bookmarkEnd w:id="21"/>
    <w:bookmarkStart w:name="z29" w:id="22"/>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15 (пятнадцать) месячных расчетных показателей;</w:t>
      </w:r>
    </w:p>
    <w:bookmarkEnd w:id="22"/>
    <w:bookmarkStart w:name="z30" w:id="23"/>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15 (пятнадцать) месячных расчетных показателей;</w:t>
      </w:r>
    </w:p>
    <w:bookmarkEnd w:id="23"/>
    <w:bookmarkStart w:name="z31" w:id="24"/>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15 (пятнадцать) месячных расчетных показателей;</w:t>
      </w:r>
    </w:p>
    <w:bookmarkEnd w:id="24"/>
    <w:bookmarkStart w:name="z32" w:id="25"/>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15 (пятнадцать) месячных расчетных показателей;</w:t>
      </w:r>
    </w:p>
    <w:bookmarkEnd w:id="25"/>
    <w:bookmarkStart w:name="z33" w:id="26"/>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(тридцать пять) месячных расчетных показателей;</w:t>
      </w:r>
    </w:p>
    <w:bookmarkEnd w:id="26"/>
    <w:bookmarkStart w:name="z34" w:id="27"/>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35 (тридцать пять) месячных расчетных показателей;</w:t>
      </w:r>
    </w:p>
    <w:bookmarkEnd w:id="27"/>
    <w:bookmarkStart w:name="z35" w:id="28"/>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35 (тридцать пять) месячных расчетных показателей;</w:t>
      </w:r>
    </w:p>
    <w:bookmarkEnd w:id="28"/>
    <w:bookmarkStart w:name="z36" w:id="29"/>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35 (тридцать пять) месячных расчетных показателей;</w:t>
      </w:r>
    </w:p>
    <w:bookmarkEnd w:id="29"/>
    <w:bookmarkStart w:name="z37" w:id="30"/>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35 (тридцать пять) месячных расчетных показателей;</w:t>
      </w:r>
    </w:p>
    <w:bookmarkEnd w:id="30"/>
    <w:bookmarkStart w:name="z38" w:id="31"/>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35 (тридцать пять) месячных расчетных показателей;</w:t>
      </w:r>
    </w:p>
    <w:bookmarkEnd w:id="31"/>
    <w:bookmarkStart w:name="z39" w:id="32"/>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(тридцать пять) месячных расчетных показателей;</w:t>
      </w:r>
    </w:p>
    <w:bookmarkEnd w:id="32"/>
    <w:bookmarkStart w:name="z40" w:id="33"/>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35 (тридцать пять) месячных расчетных показателей;</w:t>
      </w:r>
    </w:p>
    <w:bookmarkEnd w:id="33"/>
    <w:bookmarkStart w:name="z41" w:id="34"/>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 в размере 35 (тридцать пять) месячных расчетных показателей;</w:t>
      </w:r>
    </w:p>
    <w:bookmarkEnd w:id="34"/>
    <w:bookmarkStart w:name="z42" w:id="35"/>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находившимся на территории Афганистана и не входившим в состав ограниченного контингента советских войск - в размере 35 (тридцать пять) месячных расчетных показателей;</w:t>
      </w:r>
    </w:p>
    <w:bookmarkEnd w:id="35"/>
    <w:bookmarkStart w:name="z43" w:id="36"/>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35 (тридцать пять) месячных расчетных показателей;";</w:t>
      </w:r>
    </w:p>
    <w:bookmarkEnd w:id="36"/>
    <w:bookmarkStart w:name="z44" w:id="37"/>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35 (тридцать пять) месячных расчетных показателей;</w:t>
      </w:r>
    </w:p>
    <w:bookmarkEnd w:id="37"/>
    <w:bookmarkStart w:name="z45" w:id="38"/>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35 (тридцать пять) месячных расчетных показателей;";</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8 изложить в следующей редакции:</w:t>
      </w:r>
    </w:p>
    <w:bookmarkStart w:name="z47" w:id="39"/>
    <w:p>
      <w:pPr>
        <w:spacing w:after="0"/>
        <w:ind w:left="0"/>
        <w:jc w:val="both"/>
      </w:pPr>
      <w:r>
        <w:rPr>
          <w:rFonts w:ascii="Times New Roman"/>
          <w:b w:val="false"/>
          <w:i w:val="false"/>
          <w:color w:val="000000"/>
          <w:sz w:val="28"/>
        </w:rPr>
        <w:t>
       "4) ко Дню Конституции Республики Казахстан - 30 августа:</w:t>
      </w:r>
    </w:p>
    <w:bookmarkEnd w:id="39"/>
    <w:bookmarkStart w:name="z48" w:id="40"/>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 в размере 10 (десять) месячных расчетных показателей;</w:t>
      </w:r>
    </w:p>
    <w:bookmarkEnd w:id="40"/>
    <w:bookmarkStart w:name="z49" w:id="41"/>
    <w:p>
      <w:pPr>
        <w:spacing w:after="0"/>
        <w:ind w:left="0"/>
        <w:jc w:val="both"/>
      </w:pPr>
      <w:r>
        <w:rPr>
          <w:rFonts w:ascii="Times New Roman"/>
          <w:b w:val="false"/>
          <w:i w:val="false"/>
          <w:color w:val="000000"/>
          <w:sz w:val="28"/>
        </w:rPr>
        <w:t>
      лицам, удостоенным звания "Қазақстанның Еңбек Ері", "Халық қаhарманы" - в размере 10 (десять) месячных расчетных показателей;</w:t>
      </w:r>
    </w:p>
    <w:bookmarkEnd w:id="41"/>
    <w:bookmarkStart w:name="z50" w:id="42"/>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города (района) - в размере 10 (десять) месячных расчетных показателей;";</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абзац 4</w:t>
      </w:r>
      <w:r>
        <w:rPr>
          <w:rFonts w:ascii="Times New Roman"/>
          <w:b w:val="false"/>
          <w:i w:val="false"/>
          <w:color w:val="000000"/>
          <w:sz w:val="28"/>
        </w:rPr>
        <w:t xml:space="preserve"> пункта 11 изложить в следующей редакции:</w:t>
      </w:r>
    </w:p>
    <w:bookmarkStart w:name="z52" w:id="43"/>
    <w:p>
      <w:pPr>
        <w:spacing w:after="0"/>
        <w:ind w:left="0"/>
        <w:jc w:val="both"/>
      </w:pPr>
      <w:r>
        <w:rPr>
          <w:rFonts w:ascii="Times New Roman"/>
          <w:b w:val="false"/>
          <w:i w:val="false"/>
          <w:color w:val="000000"/>
          <w:sz w:val="28"/>
        </w:rPr>
        <w:t>
       "ветеранам Великой Отечественной войны на оплату коммунальных услуг, в размере 2 (двух) месячных расчетных показателей, ежемесячно.";</w:t>
      </w:r>
    </w:p>
    <w:bookmarkEnd w:id="43"/>
    <w:bookmarkStart w:name="z53" w:id="44"/>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пунктом 15-1</w:t>
      </w:r>
      <w:r>
        <w:rPr>
          <w:rFonts w:ascii="Times New Roman"/>
          <w:b w:val="false"/>
          <w:i w:val="false"/>
          <w:color w:val="000000"/>
          <w:sz w:val="28"/>
        </w:rPr>
        <w:t xml:space="preserve"> следующего содержания:</w:t>
      </w:r>
    </w:p>
    <w:bookmarkEnd w:id="44"/>
    <w:bookmarkStart w:name="z54" w:id="45"/>
    <w:p>
      <w:pPr>
        <w:spacing w:after="0"/>
        <w:ind w:left="0"/>
        <w:jc w:val="both"/>
      </w:pPr>
      <w:r>
        <w:rPr>
          <w:rFonts w:ascii="Times New Roman"/>
          <w:b w:val="false"/>
          <w:i w:val="false"/>
          <w:color w:val="000000"/>
          <w:sz w:val="28"/>
        </w:rPr>
        <w:t>
       "15-1. При наличии оснований для отказа в оказании государственной услуги, предусмотренных строкой девять приложения 2 к Правилам оказания государственной услуги "Назначение социальной помощи отдельным категориям нуждающихся граждан по решениям местных представительных органов", услугодатель заранее, но не позднее чем за три рабочих дня до принятия решения, согласно статье 73 Административного процедурно-процессуального кодекса Республики Казахстан (далее – АППК РК) уведомляет услугополучателя о предварительном решении об отказе в оказании государственной услуги, а также о проведении заслушивания для возможности выразить позицию по предварительному решению.</w:t>
      </w:r>
    </w:p>
    <w:bookmarkEnd w:id="45"/>
    <w:bookmarkStart w:name="z55" w:id="46"/>
    <w:p>
      <w:pPr>
        <w:spacing w:after="0"/>
        <w:ind w:left="0"/>
        <w:jc w:val="both"/>
      </w:pPr>
      <w:r>
        <w:rPr>
          <w:rFonts w:ascii="Times New Roman"/>
          <w:b w:val="false"/>
          <w:i w:val="false"/>
          <w:color w:val="000000"/>
          <w:sz w:val="28"/>
        </w:rPr>
        <w:t>
      Согласно пункту 3 статьи 73 АППК РК услугополучатель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bookmarkEnd w:id="46"/>
    <w:bookmarkStart w:name="z56" w:id="47"/>
    <w:p>
      <w:pPr>
        <w:spacing w:after="0"/>
        <w:ind w:left="0"/>
        <w:jc w:val="both"/>
      </w:pPr>
      <w:r>
        <w:rPr>
          <w:rFonts w:ascii="Times New Roman"/>
          <w:b w:val="false"/>
          <w:i w:val="false"/>
          <w:color w:val="000000"/>
          <w:sz w:val="28"/>
        </w:rPr>
        <w:t>
      По результатам заслушивания услугодатель принимает решение об оказании государственной услуги или отказе в оказании государственной услуги с указанием причин.".</w:t>
      </w:r>
    </w:p>
    <w:bookmarkEnd w:id="47"/>
    <w:bookmarkStart w:name="z57" w:id="48"/>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мая 2023 года.</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 района имени Габита Мусрепова Северо-Казахстанской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С.Баумаганбетов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