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287" w14:textId="a7f2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16 октября 2020 года № 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18 августа 2023 года № 2. Зарегистрировано в Департаменте юстиции Северо-Казахстанской области 22 августа 2023 года № 7569-15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Петропавловск" от 16 октября 2020 года № 5 (зарегистрировано в Реестре государственной регистрации нормативных правовых актов под № 6597)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Петропавловск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города Петропавловска" с месяца обращения по месяц окончания срока, указанных в справке из учебного заведения города Петропавловска,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