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6ae7" w14:textId="a356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Северо-Казахстанской области на 2024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ноября 2023 года № 229. Зарегистрировано в Департаменте юстиции Северо-Казахстанской области 1 декабря 2023 года № 7638-15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физической культуре и спорте"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региональный перечень приоритетных видов спорта Северо-Казахстанской области на 2024 – 2025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                                       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 № 229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Северо-Казахстанской области на 2024 – 2025 годы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паралим-пийского вида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нацио-нального вида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Муайтай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пауэрлифтинг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вольная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лыжные гонки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Танцевальный спорт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Гонки на колясках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 лежа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пожароспасательный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мячом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женская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с ловчими птицами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Зендокай Будо каратэ-до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Кунг-фу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ИТФ (I.T.F.) – International taekwondo federation (Международная федерация таеквондо)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 – Сурдолимпийские виды спорта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World karate federation (Всемирная федерация каратэ)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