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e3b9" w14:textId="f05e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16 апреля 2021 года № 2/3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25 апреля 2023 года № 1/2. Зарегистрировано Департаментом юстиции Павлодарской области 28 апреля 2023 года № 7330. Утратило силу решением Майского районного маслихата Павлодарской области от 30 ноября 2023 года № 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16 апреля 2021 года № 2/3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(зарегистрировано в Реестре государственной регистрации нормативных правовых актов под № 7256)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Майского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Майского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статистике Агентства по стратегическому планированию и реформам Республики Казахстан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поселка,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- 16 декабря.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спортсмены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из числа студентов, имеющие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студенты высших учебных заведений, получившие социальную помощь на обучение по решению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 (из числа получателей адресной социальной помощи),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пожара. Срок обращения за социальной помощью – в течение трех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"сахарный диабет -1 типа".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втором, третьем подпункта 3), абзаце третьем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1), абзаце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подпункте 2), абзацах втором, третьем, четвертом, пятом, шестом, девятом подпункта 1), абзаце четвертом подпункта 3), абзацах втором, четвертом, пятом, шестом, седьмом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для категорий, указанных в абзацах пятом, седьмом подпункта 6) пункта 6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Республики Казахстан для категорий, указанных в абзацах первом, втором подпункта 5), абзацах втором, третьем,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абзаце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путевки на санаторно-курортное оздоровление, счет - фактуры с приложением фискального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четвертом подпункта 2), абзацах втором, третьем подпункта 6) пункта 6 на ремонт и благоустройство дома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 подтверждающего право собственности на жилой дом (квартиру);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выбрали путевку на санаторно-курортное лечение через Портал социальных услуг на проезд, проживание и питание сопровождающего лица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сопровождение детей с инвалидностью до 18 лет на санаторно-курортное лечение в размере 20 (тридцать)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подготовки к республиканским, международным, областным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срок оказания не позднее трех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третьем, пятом, шестом, седьмом подпункта 10) пункта 6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медицинской справки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в абзацах втором, четвертом подпункта 2), абзаце шестом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третьем,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получающим процедуру гемодиализа в размере 30 (тридцать) МРП на основании списка районной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7) пункта 6 на проживание, питание и проезд к месту жительства в период обучения,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медицинской справки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амбулаторного лечения в размере 15 (пятнадцать) МРП на основании списка районной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обучения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размер социальной помощи для отдельно взятой категории получателей устанавливается в едином размере по согласованию с МИО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Майскому району лиц оказавшимся в трудной жизненной ситуации составляет 100 (сто) МРП.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