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2791" w14:textId="e792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8 апреля 2019 года № 197/39 "Об утверждении положения о награждении Почетной грамотой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16 ноября 2023 года № 50/11. Зарегистрировано в Департаменте юстиции Павлодарской области 23 ноября 2023 года № 7423-14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"Об утверждении положения о награждении Почетной грамотой района Аққулы" от 8 апреля 2019 года № 197/39 (зарегистрирован в Реестре государственной регистрации нормативных правовых актов под № 6299)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решения возложить на постоянную комиссию районного маслихата по вопросам социального и культурного развития.";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района Аққулы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Решение о награждении Почетной грамотой принимается на сессии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районного маслихата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Вручение Почетной грамоты производится лично награждаемому в торжественной обстановке. Почетную грамоту вручает аким района и (или) председатель районного маслихата либо лицо по их поручению.";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Поступившие документы для предварительного рассмотрения и подготовки предложений по награждению Почетной грамотой района Аққулы направляются в постоянную комиссию по вопросам социального и культурного развития созданного при маслихате района Аққулы.".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