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d317" w14:textId="09ed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Экибастузского городского маслихата от 23 января 2018 года № 220/26 "Об утверждении Правил оказания социальной помощи, установления размеров и определения перечня отдельных категорий нуждающихся граждан города Экибастуза"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25 июля 2023 года № 42/5. Зарегистрировано в Департаменте юстиции Павлодарской области 2 августа 2023 года № 7375-14. Утратило силу решением Экибастузского городского маслихата Павлодарской области от 13 октября 2023 года № 79/8</w:t>
      </w:r>
    </w:p>
    <w:p>
      <w:pPr>
        <w:spacing w:after="0"/>
        <w:ind w:left="0"/>
        <w:jc w:val="both"/>
      </w:pPr>
      <w:r>
        <w:rPr>
          <w:rFonts w:ascii="Times New Roman"/>
          <w:b w:val="false"/>
          <w:i w:val="false"/>
          <w:color w:val="ff0000"/>
          <w:sz w:val="28"/>
        </w:rPr>
        <w:t xml:space="preserve">
      Сноска. Утратило силу решением Экибастузского городского маслихата Павлодарской области от 13.10.2023 № </w:t>
      </w:r>
      <w:r>
        <w:rPr>
          <w:rFonts w:ascii="Times New Roman"/>
          <w:b w:val="false"/>
          <w:i w:val="false"/>
          <w:color w:val="ff0000"/>
          <w:sz w:val="28"/>
        </w:rPr>
        <w:t>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 xml:space="preserve">в решение </w:t>
      </w:r>
      <w:r>
        <w:rPr>
          <w:rFonts w:ascii="Times New Roman"/>
          <w:b w:val="false"/>
          <w:i w:val="false"/>
          <w:color w:val="000000"/>
          <w:sz w:val="28"/>
        </w:rPr>
        <w:t xml:space="preserve"> Экибастузского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Экибастуза" от 23 января 2018 года № 220/26 (зарегистрировано в Реестре государственной регистрации нормативных правовых актов под № 5860)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июля 2023 года</w:t>
            </w:r>
            <w:r>
              <w:br/>
            </w:r>
            <w:r>
              <w:rPr>
                <w:rFonts w:ascii="Times New Roman"/>
                <w:b w:val="false"/>
                <w:i w:val="false"/>
                <w:color w:val="000000"/>
                <w:sz w:val="20"/>
              </w:rPr>
              <w:t>№ 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23 января 2018 года</w:t>
            </w:r>
            <w:r>
              <w:br/>
            </w:r>
            <w:r>
              <w:rPr>
                <w:rFonts w:ascii="Times New Roman"/>
                <w:b w:val="false"/>
                <w:i w:val="false"/>
                <w:color w:val="000000"/>
                <w:sz w:val="20"/>
              </w:rPr>
              <w:t>№ 220/26</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Экибастуза</w:t>
      </w:r>
    </w:p>
    <w:bookmarkEnd w:id="3"/>
    <w:bookmarkStart w:name="z7"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Экибастуза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Экибастуза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Павлодарской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акимата города Экибастуза";</w:t>
      </w:r>
    </w:p>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7"/>
    <w:bookmarkStart w:name="z11"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 xml:space="preserve">главой 13 </w:t>
      </w:r>
      <w:r>
        <w:rPr>
          <w:rFonts w:ascii="Times New Roman"/>
          <w:b w:val="false"/>
          <w:i w:val="false"/>
          <w:color w:val="000000"/>
          <w:sz w:val="28"/>
        </w:rPr>
        <w:t xml:space="preserve"> Социального Кодекса Республики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 xml:space="preserve">статьей 17 </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8"/>
    <w:bookmarkStart w:name="z12"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w:t>
      </w:r>
    </w:p>
    <w:bookmarkEnd w:id="9"/>
    <w:bookmarkStart w:name="z13" w:id="10"/>
    <w:p>
      <w:pPr>
        <w:spacing w:after="0"/>
        <w:ind w:left="0"/>
        <w:jc w:val="both"/>
      </w:pPr>
      <w:r>
        <w:rPr>
          <w:rFonts w:ascii="Times New Roman"/>
          <w:b w:val="false"/>
          <w:i w:val="false"/>
          <w:color w:val="000000"/>
          <w:sz w:val="28"/>
        </w:rPr>
        <w:t>
      6. Перечень праздничных дней для оказания социальной помощи:</w:t>
      </w:r>
    </w:p>
    <w:bookmarkEnd w:id="10"/>
    <w:p>
      <w:pPr>
        <w:spacing w:after="0"/>
        <w:ind w:left="0"/>
        <w:jc w:val="both"/>
      </w:pPr>
      <w:r>
        <w:rPr>
          <w:rFonts w:ascii="Times New Roman"/>
          <w:b w:val="false"/>
          <w:i w:val="false"/>
          <w:color w:val="000000"/>
          <w:sz w:val="28"/>
        </w:rPr>
        <w:t>
      1) Международный женский день - 8 марта;</w:t>
      </w:r>
    </w:p>
    <w:p>
      <w:pPr>
        <w:spacing w:after="0"/>
        <w:ind w:left="0"/>
        <w:jc w:val="both"/>
      </w:pPr>
      <w:r>
        <w:rPr>
          <w:rFonts w:ascii="Times New Roman"/>
          <w:b w:val="false"/>
          <w:i w:val="false"/>
          <w:color w:val="000000"/>
          <w:sz w:val="28"/>
        </w:rPr>
        <w:t>
      2) Праздник единства народа Казахстана - 1 мая;</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5) День Конституции Республики Казахстан - 30 августа;</w:t>
      </w:r>
    </w:p>
    <w:p>
      <w:pPr>
        <w:spacing w:after="0"/>
        <w:ind w:left="0"/>
        <w:jc w:val="both"/>
      </w:pPr>
      <w:r>
        <w:rPr>
          <w:rFonts w:ascii="Times New Roman"/>
          <w:b w:val="false"/>
          <w:i w:val="false"/>
          <w:color w:val="000000"/>
          <w:sz w:val="28"/>
        </w:rPr>
        <w:t>
      6) День Независимости - 16 декабря.</w:t>
      </w:r>
    </w:p>
    <w:bookmarkStart w:name="z14"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к праздничным дням оказывается единовременно следующим категориям граждан:</w:t>
      </w:r>
    </w:p>
    <w:bookmarkEnd w:id="12"/>
    <w:p>
      <w:pPr>
        <w:spacing w:after="0"/>
        <w:ind w:left="0"/>
        <w:jc w:val="both"/>
      </w:pPr>
      <w:r>
        <w:rPr>
          <w:rFonts w:ascii="Times New Roman"/>
          <w:b w:val="false"/>
          <w:i w:val="false"/>
          <w:color w:val="000000"/>
          <w:sz w:val="28"/>
        </w:rPr>
        <w:t>
      1) к Международному женскому дню - 8 марта на основании списка уполномоченного органа:</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2) к Празднику единства народа Казахстана - 1 мая на основании списка уполномоченной организации:</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p>
      <w:pPr>
        <w:spacing w:after="0"/>
        <w:ind w:left="0"/>
        <w:jc w:val="both"/>
      </w:pPr>
      <w:r>
        <w:rPr>
          <w:rFonts w:ascii="Times New Roman"/>
          <w:b w:val="false"/>
          <w:i w:val="false"/>
          <w:color w:val="000000"/>
          <w:sz w:val="28"/>
        </w:rPr>
        <w:t>
      3) ко Дню защитника Отечества - 7 мая на основании списка уполномоченной организации: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4) ко Дню Победы - 9 мая на основании списка уполномоченной организации: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5,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5) ко Дню Конституции Республики Казахстан - 30 августа на основании списка уполномоченной организации и уполномоченного органа:</w:t>
      </w:r>
    </w:p>
    <w:p>
      <w:pPr>
        <w:spacing w:after="0"/>
        <w:ind w:left="0"/>
        <w:jc w:val="both"/>
      </w:pPr>
      <w:r>
        <w:rPr>
          <w:rFonts w:ascii="Times New Roman"/>
          <w:b w:val="false"/>
          <w:i w:val="false"/>
          <w:color w:val="000000"/>
          <w:sz w:val="28"/>
        </w:rPr>
        <w:t>
      семьям, воспитывающим детей с инвалидностью до 18 лет;</w:t>
      </w:r>
    </w:p>
    <w:p>
      <w:pPr>
        <w:spacing w:after="0"/>
        <w:ind w:left="0"/>
        <w:jc w:val="both"/>
      </w:pPr>
      <w:r>
        <w:rPr>
          <w:rFonts w:ascii="Times New Roman"/>
          <w:b w:val="false"/>
          <w:i w:val="false"/>
          <w:color w:val="000000"/>
          <w:sz w:val="28"/>
        </w:rPr>
        <w:t>
      лицам с инвалидностью, детям с инвалидностью, имеющим выписку из профессиональной части индивидуальной программы абилитации и реабилитации лица с инвалидностью на получение средне-специального (профессионального) образования и иных видов образования, обучающимся в колледжах Республики Казахстан на платной основе;</w:t>
      </w:r>
    </w:p>
    <w:p>
      <w:pPr>
        <w:spacing w:after="0"/>
        <w:ind w:left="0"/>
        <w:jc w:val="both"/>
      </w:pPr>
      <w:r>
        <w:rPr>
          <w:rFonts w:ascii="Times New Roman"/>
          <w:b w:val="false"/>
          <w:i w:val="false"/>
          <w:color w:val="000000"/>
          <w:sz w:val="28"/>
        </w:rPr>
        <w:t>
      лицам с инвалидностью, детям с инвалидностью, имеющим выписку из профессиональной части индивидуальной программы абилитации и реабилитации лица с инвалидностью на получение высшего и иных видов образования, обучающимся в высших учебных заведениях Республики Казахстан на платной основе;</w:t>
      </w:r>
    </w:p>
    <w:p>
      <w:pPr>
        <w:spacing w:after="0"/>
        <w:ind w:left="0"/>
        <w:jc w:val="both"/>
      </w:pPr>
      <w:r>
        <w:rPr>
          <w:rFonts w:ascii="Times New Roman"/>
          <w:b w:val="false"/>
          <w:i w:val="false"/>
          <w:color w:val="000000"/>
          <w:sz w:val="28"/>
        </w:rPr>
        <w:t>
      6) ко Дню Независимости - 16 декабря на основании списка уполномоченной организации:</w:t>
      </w:r>
    </w:p>
    <w:p>
      <w:pPr>
        <w:spacing w:after="0"/>
        <w:ind w:left="0"/>
        <w:jc w:val="both"/>
      </w:pPr>
      <w:r>
        <w:rPr>
          <w:rFonts w:ascii="Times New Roman"/>
          <w:b w:val="false"/>
          <w:i w:val="false"/>
          <w:color w:val="000000"/>
          <w:sz w:val="28"/>
        </w:rPr>
        <w:t>
      лицам с инвалидностью первой и второй группы;</w:t>
      </w:r>
    </w:p>
    <w:p>
      <w:pPr>
        <w:spacing w:after="0"/>
        <w:ind w:left="0"/>
        <w:jc w:val="both"/>
      </w:pPr>
      <w:r>
        <w:rPr>
          <w:rFonts w:ascii="Times New Roman"/>
          <w:b w:val="false"/>
          <w:i w:val="false"/>
          <w:color w:val="000000"/>
          <w:sz w:val="28"/>
        </w:rPr>
        <w:t>
      детям с инвалидностью до 18 лет;</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w:t>
      </w:r>
    </w:p>
    <w:bookmarkStart w:name="z16" w:id="13"/>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единовременно и (или) периодически (ежемесячно, ежеквартально) следующим категориям граждан:</w:t>
      </w:r>
    </w:p>
    <w:bookmarkEnd w:id="13"/>
    <w:p>
      <w:pPr>
        <w:spacing w:after="0"/>
        <w:ind w:left="0"/>
        <w:jc w:val="both"/>
      </w:pPr>
      <w:r>
        <w:rPr>
          <w:rFonts w:ascii="Times New Roman"/>
          <w:b w:val="false"/>
          <w:i w:val="false"/>
          <w:color w:val="000000"/>
          <w:sz w:val="28"/>
        </w:rPr>
        <w:t xml:space="preserve">
      1) гражданам (семьям), попавшим в трудную жизненную ситуацию в связи с причинением ущерба имуществу вследствие стихийного бедствия или пожара по месту возникновения стихийного бедствия или пожара (за исключением граждан (семей), которые имеют в собственности более одной единицы жилья (квартиры, дома)) - единовременно без учета доходов в предельном размере 100 (сто) месячных расчетных показателей (далее - МРП) согласно заключению специальной комиссии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Срок обращения за социальной помощью – в течение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xml:space="preserve">
      2) лицам (семьям), признанным находящимся в трудной жизненной ситуации, в том числе из-за ограничения жизнедеятельности вследствие социально значимых заболеваний и заболеваний, представляющих опасность для окружающих: </w:t>
      </w:r>
    </w:p>
    <w:p>
      <w:pPr>
        <w:spacing w:after="0"/>
        <w:ind w:left="0"/>
        <w:jc w:val="both"/>
      </w:pPr>
      <w:r>
        <w:rPr>
          <w:rFonts w:ascii="Times New Roman"/>
          <w:b w:val="false"/>
          <w:i w:val="false"/>
          <w:color w:val="000000"/>
          <w:sz w:val="28"/>
        </w:rPr>
        <w:t xml:space="preserve">
      лицам, страдающим злокачественным новообразованием и состоящим на диспансерном учете - единовременно без учета доходов в размере 10 (десять) МРП -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лицам, страдающим злокачественным новообразованием и состоящим на диспансерном учете, на проезд в размере фактической стоимости проездных билетов в коммунальное государственное предприятие на праве хозяйственного ведения "Павлодарский областной онкологический диспансер" управления здравоохранения Павлодарской области, акимата Павлодарской области и обратно к месту постоянного проживания (кроме такси) - ежемесячно без учета доходов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лицам, находящимся на амбулаторном лечении с болезнью туберкулезом - ежемесячно без учета доходов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инфицированным вирусом иммунодефицита человека (далее – ВИЧ), состоящим на диспансерном учете - единовременно без учета доходов в размере 10 (десять) МРП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и борьбе со СПИДом"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родителям или иным законным представителям детей ВИЧ, состоящих на диспансерном учете - ежемесячно без учета доходов в 2 (двух) кратном размере величины прожиточного минимума, установленного законом о республиканском бюджете на соответствующий финансовый год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и борьбе со СПИДом"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заболеванием "сахарный диабет 1 типа" - единовременно без учета доходов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страдающим заболеванием "системная красная волчанка" - единовременно без учета доходов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3) лицам, освободившимся из мест лишения свободы - единовременно без учета доходов в размере 10 (десять) МРП - на основании списков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4) студентам, получившим социальную помощь на обучение до срока завершения учебы - единовременно без учета доходов по фактической стоимости обучения - на основании списка уполномоченного органа;</w:t>
      </w:r>
    </w:p>
    <w:p>
      <w:pPr>
        <w:spacing w:after="0"/>
        <w:ind w:left="0"/>
        <w:jc w:val="both"/>
      </w:pPr>
      <w:r>
        <w:rPr>
          <w:rFonts w:ascii="Times New Roman"/>
          <w:b w:val="false"/>
          <w:i w:val="false"/>
          <w:color w:val="000000"/>
          <w:sz w:val="28"/>
        </w:rPr>
        <w:t>
      5) студентам, получившим социальную помощь на обучение до срока завершения учебы на проживание, питание и проезд к месту жительства на период обучения - ежемесячно без учета доходов в размере 10 (десять) МРП - на основании списка уполномоченного органа;</w:t>
      </w:r>
    </w:p>
    <w:p>
      <w:pPr>
        <w:spacing w:after="0"/>
        <w:ind w:left="0"/>
        <w:jc w:val="both"/>
      </w:pPr>
      <w:r>
        <w:rPr>
          <w:rFonts w:ascii="Times New Roman"/>
          <w:b w:val="false"/>
          <w:i w:val="false"/>
          <w:color w:val="000000"/>
          <w:sz w:val="28"/>
        </w:rPr>
        <w:t xml:space="preserve">
      6) для категорий, указанных в </w:t>
      </w:r>
      <w:r>
        <w:rPr>
          <w:rFonts w:ascii="Times New Roman"/>
          <w:b w:val="false"/>
          <w:i w:val="false"/>
          <w:color w:val="000000"/>
          <w:sz w:val="28"/>
        </w:rPr>
        <w:t>статье 5</w:t>
      </w:r>
      <w:r>
        <w:rPr>
          <w:rFonts w:ascii="Times New Roman"/>
          <w:b w:val="false"/>
          <w:i w:val="false"/>
          <w:color w:val="000000"/>
          <w:sz w:val="28"/>
        </w:rPr>
        <w:t xml:space="preserve"> в абзаце 9 подпункта 1) </w:t>
      </w:r>
      <w:r>
        <w:rPr>
          <w:rFonts w:ascii="Times New Roman"/>
          <w:b w:val="false"/>
          <w:i w:val="false"/>
          <w:color w:val="000000"/>
          <w:sz w:val="28"/>
        </w:rPr>
        <w:t>статьи 6</w:t>
      </w:r>
      <w:r>
        <w:rPr>
          <w:rFonts w:ascii="Times New Roman"/>
          <w:b w:val="false"/>
          <w:i w:val="false"/>
          <w:color w:val="000000"/>
          <w:sz w:val="28"/>
        </w:rPr>
        <w:t xml:space="preserve">, в подпункте 3) </w:t>
      </w:r>
      <w:r>
        <w:rPr>
          <w:rFonts w:ascii="Times New Roman"/>
          <w:b w:val="false"/>
          <w:i w:val="false"/>
          <w:color w:val="000000"/>
          <w:sz w:val="28"/>
        </w:rPr>
        <w:t>статьи 8</w:t>
      </w:r>
      <w:r>
        <w:rPr>
          <w:rFonts w:ascii="Times New Roman"/>
          <w:b w:val="false"/>
          <w:i w:val="false"/>
          <w:color w:val="000000"/>
          <w:sz w:val="28"/>
        </w:rPr>
        <w:t xml:space="preserve"> Закона на санаторно - курортное лечение - единовременно без учета доходов в размере 50 (пятьдесят)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xml:space="preserve">
      7) для категорий, указанных в </w:t>
      </w:r>
      <w:r>
        <w:rPr>
          <w:rFonts w:ascii="Times New Roman"/>
          <w:b w:val="false"/>
          <w:i w:val="false"/>
          <w:color w:val="000000"/>
          <w:sz w:val="28"/>
        </w:rPr>
        <w:t>статье 5</w:t>
      </w:r>
      <w:r>
        <w:rPr>
          <w:rFonts w:ascii="Times New Roman"/>
          <w:b w:val="false"/>
          <w:i w:val="false"/>
          <w:color w:val="000000"/>
          <w:sz w:val="28"/>
        </w:rPr>
        <w:t xml:space="preserve">, в абзаце 9 подпункта 1) и абзаце 6 подпункта 2) </w:t>
      </w:r>
      <w:r>
        <w:rPr>
          <w:rFonts w:ascii="Times New Roman"/>
          <w:b w:val="false"/>
          <w:i w:val="false"/>
          <w:color w:val="000000"/>
          <w:sz w:val="28"/>
        </w:rPr>
        <w:t>статьи 6</w:t>
      </w:r>
      <w:r>
        <w:rPr>
          <w:rFonts w:ascii="Times New Roman"/>
          <w:b w:val="false"/>
          <w:i w:val="false"/>
          <w:color w:val="000000"/>
          <w:sz w:val="28"/>
        </w:rPr>
        <w:t xml:space="preserve">, в подпункте 3) </w:t>
      </w:r>
      <w:r>
        <w:rPr>
          <w:rFonts w:ascii="Times New Roman"/>
          <w:b w:val="false"/>
          <w:i w:val="false"/>
          <w:color w:val="000000"/>
          <w:sz w:val="28"/>
        </w:rPr>
        <w:t>статьи 8</w:t>
      </w:r>
      <w:r>
        <w:rPr>
          <w:rFonts w:ascii="Times New Roman"/>
          <w:b w:val="false"/>
          <w:i w:val="false"/>
          <w:color w:val="000000"/>
          <w:sz w:val="28"/>
        </w:rPr>
        <w:t xml:space="preserve"> Закона на зубопротезирование - единовременно без учета доходов в размере 25 (двадцать пять)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прилагая к нему подтверждающие документы о получении зубопротезирования (акт выполненных работ, счет-фактура);</w:t>
      </w:r>
    </w:p>
    <w:p>
      <w:pPr>
        <w:spacing w:after="0"/>
        <w:ind w:left="0"/>
        <w:jc w:val="both"/>
      </w:pPr>
      <w:r>
        <w:rPr>
          <w:rFonts w:ascii="Times New Roman"/>
          <w:b w:val="false"/>
          <w:i w:val="false"/>
          <w:color w:val="000000"/>
          <w:sz w:val="28"/>
        </w:rPr>
        <w:t xml:space="preserve">
      8) лицам с инвалидностью первой группы на проезд, проживание и питание сопровождающего лица на санаторно - курортное лечение - единовременно без учета доходов в размере 55 (пятьдесят пять)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xml:space="preserve">
      9) детям с инвалидностью на проезд, проживание и питание сопровождающего лица на санаторно - курортное лечение - единовременно без учета доходов в размере 20 (двадцать)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10) лицам с инвалидностью для подготовки к зональным, республиканским, международным соревнованиям - единовременно без учета доходов в размере 15 (пятнадцать) МРП - на основании списка уполномоченного органа;</w:t>
      </w:r>
    </w:p>
    <w:p>
      <w:pPr>
        <w:spacing w:after="0"/>
        <w:ind w:left="0"/>
        <w:jc w:val="both"/>
      </w:pPr>
      <w:r>
        <w:rPr>
          <w:rFonts w:ascii="Times New Roman"/>
          <w:b w:val="false"/>
          <w:i w:val="false"/>
          <w:color w:val="000000"/>
          <w:sz w:val="28"/>
        </w:rPr>
        <w:t xml:space="preserve">
      11) женщинам с инвалидностью, вставшим на учет в сроке беременности до 12 недель - единовременно без учета доходов в размере 20 (двадцать)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12)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 единовременно в размере 20 (двадцать) МРП - на основании заявления с приложением документов, указанных в подпунктах 1), 2),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13) лицам с инвалидностью, имеющим несовершеннолетних детей - единовременно без учета доходов в размере 5 (пять)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14) студентам из числа детей, оставшихся без попечения родителей, детей-сирот, обучающихся в колледжах города Экибастуза на проезд на внутригородском пассажирском транспорте - ежемесячно без учета доходов в размере 2 (два)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15) гражданам, со среднедушевым доходом, не превышающим величины прожиточного минимума, попавшим в трудную жизненную ситуацию в связи с длительной болезнью более одного месяца, болезнью, требующей оперативного вмешательства, перенесшим срочную или плановую хирургическую операцию - единовременно в размере 15 (пятнадцать) МРП согласно заключению специальной комиссии - на основании заявления с приложением документов, указанных в подпунктах 1), 2),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16) для категорий, указанных в </w:t>
      </w:r>
      <w:r>
        <w:rPr>
          <w:rFonts w:ascii="Times New Roman"/>
          <w:b w:val="false"/>
          <w:i w:val="false"/>
          <w:color w:val="000000"/>
          <w:sz w:val="28"/>
        </w:rPr>
        <w:t>статье 4</w:t>
      </w:r>
      <w:r>
        <w:rPr>
          <w:rFonts w:ascii="Times New Roman"/>
          <w:b w:val="false"/>
          <w:i w:val="false"/>
          <w:color w:val="000000"/>
          <w:sz w:val="28"/>
        </w:rPr>
        <w:t xml:space="preserve"> Закона на оздоровление - ежеквартально без учета доходов в размере 20 (двадцать) МРП - на основании списка уполномоченной организации;</w:t>
      </w:r>
    </w:p>
    <w:p>
      <w:pPr>
        <w:spacing w:after="0"/>
        <w:ind w:left="0"/>
        <w:jc w:val="both"/>
      </w:pPr>
      <w:r>
        <w:rPr>
          <w:rFonts w:ascii="Times New Roman"/>
          <w:b w:val="false"/>
          <w:i w:val="false"/>
          <w:color w:val="000000"/>
          <w:sz w:val="28"/>
        </w:rPr>
        <w:t xml:space="preserve">
      17) для категорий, указанных в </w:t>
      </w:r>
      <w:r>
        <w:rPr>
          <w:rFonts w:ascii="Times New Roman"/>
          <w:b w:val="false"/>
          <w:i w:val="false"/>
          <w:color w:val="000000"/>
          <w:sz w:val="28"/>
        </w:rPr>
        <w:t>статье 5</w:t>
      </w:r>
      <w:r>
        <w:rPr>
          <w:rFonts w:ascii="Times New Roman"/>
          <w:b w:val="false"/>
          <w:i w:val="false"/>
          <w:color w:val="000000"/>
          <w:sz w:val="28"/>
        </w:rPr>
        <w:t xml:space="preserve">, в абзацах 7, 8, 9 подпункта 1) и абзацах 3, 6 подпункта 2) </w:t>
      </w:r>
      <w:r>
        <w:rPr>
          <w:rFonts w:ascii="Times New Roman"/>
          <w:b w:val="false"/>
          <w:i w:val="false"/>
          <w:color w:val="000000"/>
          <w:sz w:val="28"/>
        </w:rPr>
        <w:t>статьи 6</w:t>
      </w:r>
      <w:r>
        <w:rPr>
          <w:rFonts w:ascii="Times New Roman"/>
          <w:b w:val="false"/>
          <w:i w:val="false"/>
          <w:color w:val="000000"/>
          <w:sz w:val="28"/>
        </w:rPr>
        <w:t xml:space="preserve">, подпунктах 2), 3), 4), 5) </w:t>
      </w:r>
      <w:r>
        <w:rPr>
          <w:rFonts w:ascii="Times New Roman"/>
          <w:b w:val="false"/>
          <w:i w:val="false"/>
          <w:color w:val="000000"/>
          <w:sz w:val="28"/>
        </w:rPr>
        <w:t>статьи 8</w:t>
      </w:r>
      <w:r>
        <w:rPr>
          <w:rFonts w:ascii="Times New Roman"/>
          <w:b w:val="false"/>
          <w:i w:val="false"/>
          <w:color w:val="000000"/>
          <w:sz w:val="28"/>
        </w:rPr>
        <w:t xml:space="preserve"> Закона на оздоровление - ежеквартально без учета доходов в размере 10 (десять) МРП - на основании списка уполномоченной организации.</w:t>
      </w:r>
    </w:p>
    <w:bookmarkStart w:name="z17" w:id="14"/>
    <w:p>
      <w:pPr>
        <w:spacing w:after="0"/>
        <w:ind w:left="0"/>
        <w:jc w:val="both"/>
      </w:pPr>
      <w:r>
        <w:rPr>
          <w:rFonts w:ascii="Times New Roman"/>
          <w:b w:val="false"/>
          <w:i w:val="false"/>
          <w:color w:val="000000"/>
          <w:sz w:val="28"/>
        </w:rPr>
        <w:t>
      9.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w:t>
      </w:r>
    </w:p>
    <w:bookmarkEnd w:id="14"/>
    <w:bookmarkStart w:name="z18" w:id="15"/>
    <w:p>
      <w:pPr>
        <w:spacing w:after="0"/>
        <w:ind w:left="0"/>
        <w:jc w:val="left"/>
      </w:pPr>
      <w:r>
        <w:rPr>
          <w:rFonts w:ascii="Times New Roman"/>
          <w:b/>
          <w:i w:val="false"/>
          <w:color w:val="000000"/>
        </w:rPr>
        <w:t xml:space="preserve"> Глава 3. Порядок оказания социальной помощи, основания для прекращения и возврата предоставляемой социальной помощи</w:t>
      </w:r>
    </w:p>
    <w:bookmarkEnd w:id="15"/>
    <w:bookmarkStart w:name="z19" w:id="16"/>
    <w:p>
      <w:pPr>
        <w:spacing w:after="0"/>
        <w:ind w:left="0"/>
        <w:jc w:val="both"/>
      </w:pPr>
      <w:r>
        <w:rPr>
          <w:rFonts w:ascii="Times New Roman"/>
          <w:b w:val="false"/>
          <w:i w:val="false"/>
          <w:color w:val="000000"/>
          <w:sz w:val="28"/>
        </w:rPr>
        <w:t>
      10. Порядок оказания социальной помощи, основания для прекращения и возврата предоставляемой социальной помощи определены в соответствии с пунктами 12-27 Типовых правил.</w:t>
      </w:r>
    </w:p>
    <w:bookmarkEnd w:id="16"/>
    <w:bookmarkStart w:name="z20" w:id="17"/>
    <w:p>
      <w:pPr>
        <w:spacing w:after="0"/>
        <w:ind w:left="0"/>
        <w:jc w:val="left"/>
      </w:pPr>
      <w:r>
        <w:rPr>
          <w:rFonts w:ascii="Times New Roman"/>
          <w:b/>
          <w:i w:val="false"/>
          <w:color w:val="000000"/>
        </w:rPr>
        <w:t xml:space="preserve"> Глава 4. Заключительное положение</w:t>
      </w:r>
    </w:p>
    <w:bookmarkEnd w:id="17"/>
    <w:bookmarkStart w:name="z21" w:id="18"/>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